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2955B" w14:textId="53F65969" w:rsidR="00351615" w:rsidRPr="00DC0416" w:rsidRDefault="00DC0416" w:rsidP="00DC0416">
      <w:pPr>
        <w:jc w:val="center"/>
        <w:rPr>
          <w:b/>
          <w:bCs/>
          <w:sz w:val="28"/>
          <w:szCs w:val="28"/>
          <w:u w:val="single"/>
        </w:rPr>
      </w:pPr>
      <w:r w:rsidRPr="00DC0416">
        <w:rPr>
          <w:b/>
          <w:bCs/>
          <w:sz w:val="28"/>
          <w:szCs w:val="28"/>
          <w:u w:val="single"/>
        </w:rPr>
        <w:t>Annexe 1 à l’Acte d’Engagement</w:t>
      </w:r>
      <w:r w:rsidR="00116FA0">
        <w:rPr>
          <w:b/>
          <w:bCs/>
          <w:sz w:val="28"/>
          <w:szCs w:val="28"/>
          <w:u w:val="single"/>
        </w:rPr>
        <w:t> :</w:t>
      </w:r>
      <w:r w:rsidRPr="00DC0416">
        <w:rPr>
          <w:b/>
          <w:bCs/>
          <w:sz w:val="28"/>
          <w:szCs w:val="28"/>
          <w:u w:val="single"/>
        </w:rPr>
        <w:t xml:space="preserve"> </w:t>
      </w:r>
      <w:r w:rsidR="00240DC8">
        <w:rPr>
          <w:b/>
          <w:bCs/>
          <w:sz w:val="28"/>
          <w:szCs w:val="28"/>
          <w:u w:val="single"/>
        </w:rPr>
        <w:t>BPU</w:t>
      </w:r>
      <w:r w:rsidR="00151778">
        <w:rPr>
          <w:b/>
          <w:bCs/>
          <w:sz w:val="28"/>
          <w:szCs w:val="28"/>
          <w:u w:val="single"/>
        </w:rPr>
        <w:t xml:space="preserve"> (offre</w:t>
      </w:r>
      <w:r w:rsidR="00B53A67">
        <w:rPr>
          <w:b/>
          <w:bCs/>
          <w:sz w:val="28"/>
          <w:szCs w:val="28"/>
          <w:u w:val="single"/>
        </w:rPr>
        <w:t xml:space="preserve"> VARIANTE</w:t>
      </w:r>
      <w:r w:rsidR="00151778">
        <w:rPr>
          <w:b/>
          <w:bCs/>
          <w:sz w:val="28"/>
          <w:szCs w:val="28"/>
          <w:u w:val="single"/>
        </w:rPr>
        <w:t>)</w:t>
      </w:r>
    </w:p>
    <w:p w14:paraId="365888F9" w14:textId="77777777" w:rsidR="00DC0416" w:rsidRDefault="00DC0416"/>
    <w:p w14:paraId="403E5F72" w14:textId="77777777" w:rsidR="00FD705A" w:rsidRDefault="00FD705A"/>
    <w:p w14:paraId="41A65AA7" w14:textId="77777777" w:rsidR="00FD705A" w:rsidRDefault="00FD705A"/>
    <w:p w14:paraId="177C6A8F" w14:textId="53D2FDA8" w:rsidR="00FD705A" w:rsidRPr="00FD705A" w:rsidRDefault="00FD705A" w:rsidP="00FD705A">
      <w:pPr>
        <w:jc w:val="left"/>
        <w:rPr>
          <w:sz w:val="24"/>
          <w:szCs w:val="24"/>
          <w:u w:val="single"/>
        </w:rPr>
      </w:pPr>
      <w:r w:rsidRPr="001E070E">
        <w:rPr>
          <w:sz w:val="24"/>
          <w:szCs w:val="24"/>
          <w:u w:val="single"/>
        </w:rPr>
        <w:t>A : Prestations de location-maintenance</w:t>
      </w:r>
    </w:p>
    <w:p w14:paraId="6A2C0951" w14:textId="77777777" w:rsidR="00FD705A" w:rsidRDefault="00FD705A"/>
    <w:p w14:paraId="424F5594" w14:textId="77777777" w:rsidR="00FD705A" w:rsidRDefault="00FD705A"/>
    <w:p w14:paraId="533E0128" w14:textId="366E58BF" w:rsidR="00DC0416" w:rsidRDefault="007B6C86">
      <w:r>
        <w:t xml:space="preserve">Nombre de fontaine compris </w:t>
      </w:r>
      <w:r w:rsidRPr="00CF5E0D">
        <w:rPr>
          <w:b/>
          <w:bCs/>
        </w:rPr>
        <w:t>entre 1 et 19 fontaines </w:t>
      </w:r>
      <w:r>
        <w:t>:</w:t>
      </w:r>
    </w:p>
    <w:p w14:paraId="174D9C9C" w14:textId="77777777" w:rsidR="00CF5E0D" w:rsidRDefault="00CF5E0D"/>
    <w:tbl>
      <w:tblPr>
        <w:tblStyle w:val="Grilledutableau"/>
        <w:tblW w:w="14004" w:type="dxa"/>
        <w:tblLook w:val="04A0" w:firstRow="1" w:lastRow="0" w:firstColumn="1" w:lastColumn="0" w:noHBand="0" w:noVBand="1"/>
      </w:tblPr>
      <w:tblGrid>
        <w:gridCol w:w="2800"/>
        <w:gridCol w:w="2801"/>
        <w:gridCol w:w="2801"/>
        <w:gridCol w:w="2801"/>
        <w:gridCol w:w="2801"/>
      </w:tblGrid>
      <w:tr w:rsidR="007B6C86" w14:paraId="12AFBD68" w14:textId="77777777" w:rsidTr="007B6C86">
        <w:trPr>
          <w:trHeight w:val="762"/>
        </w:trPr>
        <w:tc>
          <w:tcPr>
            <w:tcW w:w="2800" w:type="dxa"/>
            <w:shd w:val="clear" w:color="auto" w:fill="BFBFBF" w:themeFill="background1" w:themeFillShade="BF"/>
          </w:tcPr>
          <w:p w14:paraId="5E4023D7" w14:textId="3A506A6C" w:rsidR="007B6C86" w:rsidRPr="00DC0416" w:rsidRDefault="007B6C86" w:rsidP="00DC0416">
            <w:pPr>
              <w:jc w:val="center"/>
              <w:rPr>
                <w:b/>
                <w:bCs/>
                <w:sz w:val="22"/>
                <w:szCs w:val="22"/>
              </w:rPr>
            </w:pPr>
            <w:r w:rsidRPr="00DC0416">
              <w:rPr>
                <w:b/>
                <w:bCs/>
                <w:sz w:val="22"/>
                <w:szCs w:val="22"/>
              </w:rPr>
              <w:t>Prestations</w:t>
            </w:r>
          </w:p>
          <w:p w14:paraId="213576A7" w14:textId="77777777" w:rsidR="007B6C86" w:rsidRPr="00DC0416" w:rsidRDefault="007B6C86" w:rsidP="00DC0416">
            <w:pPr>
              <w:jc w:val="center"/>
              <w:rPr>
                <w:b/>
                <w:bCs/>
                <w:sz w:val="22"/>
                <w:szCs w:val="22"/>
              </w:rPr>
            </w:pPr>
          </w:p>
        </w:tc>
        <w:tc>
          <w:tcPr>
            <w:tcW w:w="2801" w:type="dxa"/>
            <w:shd w:val="clear" w:color="auto" w:fill="BFBFBF" w:themeFill="background1" w:themeFillShade="BF"/>
          </w:tcPr>
          <w:p w14:paraId="1B159B4B" w14:textId="74F00608" w:rsidR="007B6C86" w:rsidRPr="00DC0416" w:rsidRDefault="007B6C86" w:rsidP="00DC0416">
            <w:pPr>
              <w:jc w:val="center"/>
              <w:rPr>
                <w:b/>
                <w:bCs/>
                <w:sz w:val="22"/>
                <w:szCs w:val="22"/>
              </w:rPr>
            </w:pPr>
            <w:r w:rsidRPr="00DC0416">
              <w:rPr>
                <w:b/>
                <w:bCs/>
                <w:sz w:val="22"/>
                <w:szCs w:val="22"/>
              </w:rPr>
              <w:t>Unité</w:t>
            </w:r>
          </w:p>
        </w:tc>
        <w:tc>
          <w:tcPr>
            <w:tcW w:w="2801" w:type="dxa"/>
            <w:shd w:val="clear" w:color="auto" w:fill="BFBFBF" w:themeFill="background1" w:themeFillShade="BF"/>
          </w:tcPr>
          <w:p w14:paraId="26F34FAF" w14:textId="45EA0825" w:rsidR="007B6C86" w:rsidRPr="00DC0416" w:rsidRDefault="007B6C86" w:rsidP="00DC0416">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5F44B255" w14:textId="03F7EB10" w:rsidR="007B6C86" w:rsidRPr="00DC0416" w:rsidRDefault="007B6C86" w:rsidP="00DC0416">
            <w:pPr>
              <w:jc w:val="center"/>
              <w:rPr>
                <w:b/>
                <w:bCs/>
                <w:sz w:val="22"/>
                <w:szCs w:val="22"/>
              </w:rPr>
            </w:pPr>
            <w:r w:rsidRPr="00DC0416">
              <w:rPr>
                <w:b/>
                <w:bCs/>
                <w:sz w:val="22"/>
                <w:szCs w:val="22"/>
              </w:rPr>
              <w:t>P.U € HT</w:t>
            </w:r>
          </w:p>
        </w:tc>
        <w:tc>
          <w:tcPr>
            <w:tcW w:w="2801" w:type="dxa"/>
            <w:shd w:val="clear" w:color="auto" w:fill="BFBFBF" w:themeFill="background1" w:themeFillShade="BF"/>
          </w:tcPr>
          <w:p w14:paraId="697A44D6" w14:textId="590182C7" w:rsidR="007B6C86" w:rsidRPr="00DC0416" w:rsidRDefault="007B6C86" w:rsidP="00DC0416">
            <w:pPr>
              <w:jc w:val="center"/>
              <w:rPr>
                <w:b/>
                <w:bCs/>
                <w:sz w:val="22"/>
                <w:szCs w:val="22"/>
              </w:rPr>
            </w:pPr>
            <w:r w:rsidRPr="00DC0416">
              <w:rPr>
                <w:b/>
                <w:bCs/>
                <w:sz w:val="22"/>
                <w:szCs w:val="22"/>
              </w:rPr>
              <w:t>P.U € TTC</w:t>
            </w:r>
          </w:p>
        </w:tc>
      </w:tr>
      <w:tr w:rsidR="007B6C86" w14:paraId="10D69289" w14:textId="77777777" w:rsidTr="007B6C86">
        <w:trPr>
          <w:trHeight w:val="762"/>
        </w:trPr>
        <w:tc>
          <w:tcPr>
            <w:tcW w:w="2800" w:type="dxa"/>
          </w:tcPr>
          <w:p w14:paraId="6568572D" w14:textId="4EB53374" w:rsidR="007B6C86" w:rsidRDefault="007B6C86">
            <w:r>
              <w:t>Location et maintenance d’une fontaine à eau sur réseau*</w:t>
            </w:r>
          </w:p>
        </w:tc>
        <w:tc>
          <w:tcPr>
            <w:tcW w:w="2801" w:type="dxa"/>
          </w:tcPr>
          <w:p w14:paraId="40006688" w14:textId="77777777" w:rsidR="007B6C86" w:rsidRDefault="007B6C86" w:rsidP="008E2A91">
            <w:pPr>
              <w:jc w:val="center"/>
            </w:pPr>
            <w:r>
              <w:t>1 mois</w:t>
            </w:r>
          </w:p>
          <w:p w14:paraId="6EE53F53" w14:textId="547EFD18" w:rsidR="007B6C86" w:rsidRDefault="007B6C86" w:rsidP="008E2A91">
            <w:pPr>
              <w:jc w:val="center"/>
            </w:pPr>
          </w:p>
        </w:tc>
        <w:tc>
          <w:tcPr>
            <w:tcW w:w="2801" w:type="dxa"/>
          </w:tcPr>
          <w:p w14:paraId="6BBB3528" w14:textId="52E7D83F" w:rsidR="007B6C86" w:rsidRDefault="007B6C86"/>
        </w:tc>
        <w:tc>
          <w:tcPr>
            <w:tcW w:w="2801" w:type="dxa"/>
          </w:tcPr>
          <w:p w14:paraId="07F32FDA" w14:textId="77777777" w:rsidR="007B6C86" w:rsidRDefault="007B6C86"/>
        </w:tc>
        <w:tc>
          <w:tcPr>
            <w:tcW w:w="2801" w:type="dxa"/>
          </w:tcPr>
          <w:p w14:paraId="177F7C77" w14:textId="77777777" w:rsidR="007B6C86" w:rsidRDefault="007B6C86"/>
        </w:tc>
      </w:tr>
      <w:tr w:rsidR="002616E9" w14:paraId="7E5DFF7E" w14:textId="77777777" w:rsidTr="002616E9">
        <w:trPr>
          <w:trHeight w:val="714"/>
        </w:trPr>
        <w:tc>
          <w:tcPr>
            <w:tcW w:w="14004" w:type="dxa"/>
            <w:gridSpan w:val="5"/>
            <w:shd w:val="clear" w:color="auto" w:fill="D9D9D9" w:themeFill="background1" w:themeFillShade="D9"/>
          </w:tcPr>
          <w:p w14:paraId="50844BD5" w14:textId="4C9E99EB" w:rsidR="002616E9" w:rsidRPr="002616E9" w:rsidRDefault="002616E9">
            <w:pPr>
              <w:rPr>
                <w:b/>
                <w:bCs/>
                <w:sz w:val="22"/>
                <w:szCs w:val="22"/>
              </w:rPr>
            </w:pPr>
            <w:r w:rsidRPr="002616E9">
              <w:rPr>
                <w:b/>
                <w:bCs/>
                <w:sz w:val="22"/>
                <w:szCs w:val="22"/>
              </w:rPr>
              <w:t xml:space="preserve">Décomposition du prix de la location maintenance </w:t>
            </w:r>
          </w:p>
        </w:tc>
      </w:tr>
      <w:tr w:rsidR="007B6C86" w14:paraId="44112553" w14:textId="77777777" w:rsidTr="007B6C86">
        <w:trPr>
          <w:trHeight w:val="714"/>
        </w:trPr>
        <w:tc>
          <w:tcPr>
            <w:tcW w:w="2800" w:type="dxa"/>
          </w:tcPr>
          <w:p w14:paraId="3B87FB0F" w14:textId="4D363823" w:rsidR="007B6C86" w:rsidRDefault="007B6C86">
            <w:r>
              <w:t>Prix de la location d’une fontaine à eau sur réseau</w:t>
            </w:r>
          </w:p>
        </w:tc>
        <w:tc>
          <w:tcPr>
            <w:tcW w:w="2801" w:type="dxa"/>
          </w:tcPr>
          <w:p w14:paraId="6AB748BC" w14:textId="7774374C" w:rsidR="007B6C86" w:rsidRDefault="007B6C86" w:rsidP="008E2A91">
            <w:pPr>
              <w:jc w:val="center"/>
            </w:pPr>
            <w:r>
              <w:t>1 mois</w:t>
            </w:r>
          </w:p>
        </w:tc>
        <w:tc>
          <w:tcPr>
            <w:tcW w:w="2801" w:type="dxa"/>
          </w:tcPr>
          <w:p w14:paraId="146E4FC8" w14:textId="315722FC" w:rsidR="007B6C86" w:rsidRDefault="007B6C86"/>
        </w:tc>
        <w:tc>
          <w:tcPr>
            <w:tcW w:w="2801" w:type="dxa"/>
          </w:tcPr>
          <w:p w14:paraId="66F76C51" w14:textId="77777777" w:rsidR="007B6C86" w:rsidRDefault="007B6C86"/>
        </w:tc>
        <w:tc>
          <w:tcPr>
            <w:tcW w:w="2801" w:type="dxa"/>
          </w:tcPr>
          <w:p w14:paraId="3D035643" w14:textId="77777777" w:rsidR="007B6C86" w:rsidRDefault="007B6C86"/>
        </w:tc>
      </w:tr>
      <w:tr w:rsidR="007B6C86" w14:paraId="762F1EF2" w14:textId="77777777" w:rsidTr="007B6C86">
        <w:trPr>
          <w:trHeight w:val="714"/>
        </w:trPr>
        <w:tc>
          <w:tcPr>
            <w:tcW w:w="2800" w:type="dxa"/>
          </w:tcPr>
          <w:p w14:paraId="25747078" w14:textId="54D82B09" w:rsidR="007B6C86" w:rsidRDefault="007B6C86" w:rsidP="00DC0416">
            <w:r>
              <w:t>Prix de la maintenance d’une fontaine à eau sur réseau</w:t>
            </w:r>
          </w:p>
        </w:tc>
        <w:tc>
          <w:tcPr>
            <w:tcW w:w="2801" w:type="dxa"/>
          </w:tcPr>
          <w:p w14:paraId="309C4341" w14:textId="77777777" w:rsidR="007B6C86" w:rsidRDefault="007B6C86" w:rsidP="008E2A91">
            <w:pPr>
              <w:jc w:val="center"/>
            </w:pPr>
            <w:r>
              <w:t>1 mois</w:t>
            </w:r>
          </w:p>
          <w:p w14:paraId="7F0B661C" w14:textId="23A72B10" w:rsidR="007B6C86" w:rsidRDefault="007B6C86" w:rsidP="008E2A91">
            <w:pPr>
              <w:jc w:val="center"/>
            </w:pPr>
          </w:p>
        </w:tc>
        <w:tc>
          <w:tcPr>
            <w:tcW w:w="2801" w:type="dxa"/>
          </w:tcPr>
          <w:p w14:paraId="73593B0D" w14:textId="6F2DE430" w:rsidR="007B6C86" w:rsidRDefault="007B6C86" w:rsidP="00DC0416"/>
        </w:tc>
        <w:tc>
          <w:tcPr>
            <w:tcW w:w="2801" w:type="dxa"/>
          </w:tcPr>
          <w:p w14:paraId="413B5DBB" w14:textId="77777777" w:rsidR="007B6C86" w:rsidRDefault="007B6C86" w:rsidP="00DC0416"/>
        </w:tc>
        <w:tc>
          <w:tcPr>
            <w:tcW w:w="2801" w:type="dxa"/>
          </w:tcPr>
          <w:p w14:paraId="1D879A17" w14:textId="77777777" w:rsidR="007B6C86" w:rsidRDefault="007B6C86" w:rsidP="00DC0416"/>
        </w:tc>
      </w:tr>
    </w:tbl>
    <w:p w14:paraId="561B18AF" w14:textId="77777777" w:rsidR="002616E9" w:rsidRDefault="002616E9" w:rsidP="00DC0416"/>
    <w:p w14:paraId="42307829" w14:textId="35173362" w:rsidR="002A55FF" w:rsidRDefault="00DC0416" w:rsidP="00DC041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Particulières</w:t>
      </w:r>
    </w:p>
    <w:p w14:paraId="43083034" w14:textId="77777777" w:rsidR="007611C9" w:rsidRDefault="007611C9" w:rsidP="00DC0416"/>
    <w:p w14:paraId="038C62CE" w14:textId="77777777" w:rsidR="002616E9" w:rsidRDefault="002616E9" w:rsidP="00DC0416"/>
    <w:p w14:paraId="7A96A87A" w14:textId="77777777" w:rsidR="002616E9" w:rsidRDefault="002616E9" w:rsidP="00DC0416"/>
    <w:p w14:paraId="6ABF8A99" w14:textId="77777777" w:rsidR="002616E9" w:rsidRDefault="002616E9" w:rsidP="00DC0416"/>
    <w:p w14:paraId="7B4113F0" w14:textId="77777777" w:rsidR="002616E9" w:rsidRDefault="002616E9" w:rsidP="00DC0416"/>
    <w:p w14:paraId="3D44445F" w14:textId="77777777" w:rsidR="002616E9" w:rsidRDefault="002616E9" w:rsidP="00DC0416"/>
    <w:p w14:paraId="3450A3E5" w14:textId="77777777" w:rsidR="002616E9" w:rsidRDefault="002616E9" w:rsidP="00DC0416"/>
    <w:p w14:paraId="3570109D" w14:textId="77777777" w:rsidR="002616E9" w:rsidRDefault="002616E9" w:rsidP="00DC0416"/>
    <w:p w14:paraId="7AEB3BA7" w14:textId="77777777" w:rsidR="002616E9" w:rsidRDefault="002616E9" w:rsidP="00DC0416"/>
    <w:p w14:paraId="4D84D062" w14:textId="77777777" w:rsidR="002616E9" w:rsidRDefault="002616E9" w:rsidP="00DC0416"/>
    <w:p w14:paraId="23380DA6" w14:textId="77777777" w:rsidR="002616E9" w:rsidRDefault="002616E9" w:rsidP="00DC0416"/>
    <w:p w14:paraId="4C34ED2A" w14:textId="77777777" w:rsidR="002616E9" w:rsidRDefault="002616E9" w:rsidP="00DC0416"/>
    <w:p w14:paraId="06F57522" w14:textId="77777777" w:rsidR="002616E9" w:rsidRDefault="002616E9" w:rsidP="00DC0416"/>
    <w:p w14:paraId="0E356ED0" w14:textId="77777777" w:rsidR="002616E9" w:rsidRDefault="002616E9" w:rsidP="00DC0416"/>
    <w:p w14:paraId="27E8C1D3" w14:textId="77777777" w:rsidR="002616E9" w:rsidRDefault="002616E9" w:rsidP="00DC0416"/>
    <w:p w14:paraId="2677F623" w14:textId="4B073275" w:rsidR="007B6C86" w:rsidRDefault="007B6C86" w:rsidP="007B6C86">
      <w:r>
        <w:t xml:space="preserve">Nombre de fontaine compris </w:t>
      </w:r>
      <w:r w:rsidRPr="00CF5E0D">
        <w:rPr>
          <w:b/>
          <w:bCs/>
        </w:rPr>
        <w:t>entre 20 et 29 fontaines</w:t>
      </w:r>
      <w:r>
        <w:t> :</w:t>
      </w:r>
    </w:p>
    <w:p w14:paraId="5129C1FB" w14:textId="77777777" w:rsidR="00CF5E0D" w:rsidRDefault="00CF5E0D" w:rsidP="007B6C86"/>
    <w:tbl>
      <w:tblPr>
        <w:tblStyle w:val="Grilledutableau"/>
        <w:tblW w:w="14004" w:type="dxa"/>
        <w:tblLook w:val="04A0" w:firstRow="1" w:lastRow="0" w:firstColumn="1" w:lastColumn="0" w:noHBand="0" w:noVBand="1"/>
      </w:tblPr>
      <w:tblGrid>
        <w:gridCol w:w="2800"/>
        <w:gridCol w:w="2801"/>
        <w:gridCol w:w="2801"/>
        <w:gridCol w:w="2801"/>
        <w:gridCol w:w="2801"/>
      </w:tblGrid>
      <w:tr w:rsidR="007B6C86" w14:paraId="56B27559" w14:textId="77777777" w:rsidTr="007B6C86">
        <w:trPr>
          <w:trHeight w:val="762"/>
        </w:trPr>
        <w:tc>
          <w:tcPr>
            <w:tcW w:w="2800" w:type="dxa"/>
            <w:shd w:val="clear" w:color="auto" w:fill="BFBFBF" w:themeFill="background1" w:themeFillShade="BF"/>
          </w:tcPr>
          <w:p w14:paraId="632A5522" w14:textId="77777777" w:rsidR="007B6C86" w:rsidRPr="00DC0416" w:rsidRDefault="007B6C86" w:rsidP="00B137F1">
            <w:pPr>
              <w:jc w:val="center"/>
              <w:rPr>
                <w:b/>
                <w:bCs/>
                <w:sz w:val="22"/>
                <w:szCs w:val="22"/>
              </w:rPr>
            </w:pPr>
            <w:r w:rsidRPr="00DC0416">
              <w:rPr>
                <w:b/>
                <w:bCs/>
                <w:sz w:val="22"/>
                <w:szCs w:val="22"/>
              </w:rPr>
              <w:t>Prestations</w:t>
            </w:r>
          </w:p>
          <w:p w14:paraId="6A10F0EF" w14:textId="77777777" w:rsidR="007B6C86" w:rsidRPr="00DC0416" w:rsidRDefault="007B6C86" w:rsidP="00B137F1">
            <w:pPr>
              <w:jc w:val="center"/>
              <w:rPr>
                <w:b/>
                <w:bCs/>
                <w:sz w:val="22"/>
                <w:szCs w:val="22"/>
              </w:rPr>
            </w:pPr>
          </w:p>
        </w:tc>
        <w:tc>
          <w:tcPr>
            <w:tcW w:w="2801" w:type="dxa"/>
            <w:shd w:val="clear" w:color="auto" w:fill="BFBFBF" w:themeFill="background1" w:themeFillShade="BF"/>
          </w:tcPr>
          <w:p w14:paraId="26F7FD22" w14:textId="77777777" w:rsidR="007B6C86" w:rsidRPr="00DC0416" w:rsidRDefault="007B6C86" w:rsidP="00B137F1">
            <w:pPr>
              <w:jc w:val="center"/>
              <w:rPr>
                <w:b/>
                <w:bCs/>
                <w:sz w:val="22"/>
                <w:szCs w:val="22"/>
              </w:rPr>
            </w:pPr>
            <w:r w:rsidRPr="00DC0416">
              <w:rPr>
                <w:b/>
                <w:bCs/>
                <w:sz w:val="22"/>
                <w:szCs w:val="22"/>
              </w:rPr>
              <w:t>Unité</w:t>
            </w:r>
          </w:p>
        </w:tc>
        <w:tc>
          <w:tcPr>
            <w:tcW w:w="2801" w:type="dxa"/>
            <w:shd w:val="clear" w:color="auto" w:fill="BFBFBF" w:themeFill="background1" w:themeFillShade="BF"/>
          </w:tcPr>
          <w:p w14:paraId="083B040F" w14:textId="77777777" w:rsidR="007B6C86" w:rsidRPr="00DC0416" w:rsidRDefault="007B6C86" w:rsidP="00B137F1">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5B176E31" w14:textId="77777777" w:rsidR="007B6C86" w:rsidRPr="00DC0416" w:rsidRDefault="007B6C86" w:rsidP="00B137F1">
            <w:pPr>
              <w:jc w:val="center"/>
              <w:rPr>
                <w:b/>
                <w:bCs/>
                <w:sz w:val="22"/>
                <w:szCs w:val="22"/>
              </w:rPr>
            </w:pPr>
            <w:r w:rsidRPr="00DC0416">
              <w:rPr>
                <w:b/>
                <w:bCs/>
                <w:sz w:val="22"/>
                <w:szCs w:val="22"/>
              </w:rPr>
              <w:t>P.U € HT</w:t>
            </w:r>
          </w:p>
        </w:tc>
        <w:tc>
          <w:tcPr>
            <w:tcW w:w="2801" w:type="dxa"/>
            <w:shd w:val="clear" w:color="auto" w:fill="BFBFBF" w:themeFill="background1" w:themeFillShade="BF"/>
          </w:tcPr>
          <w:p w14:paraId="2CEB373A" w14:textId="77777777" w:rsidR="007B6C86" w:rsidRPr="00DC0416" w:rsidRDefault="007B6C86" w:rsidP="00B137F1">
            <w:pPr>
              <w:jc w:val="center"/>
              <w:rPr>
                <w:b/>
                <w:bCs/>
                <w:sz w:val="22"/>
                <w:szCs w:val="22"/>
              </w:rPr>
            </w:pPr>
            <w:r w:rsidRPr="00DC0416">
              <w:rPr>
                <w:b/>
                <w:bCs/>
                <w:sz w:val="22"/>
                <w:szCs w:val="22"/>
              </w:rPr>
              <w:t>P.U € TTC</w:t>
            </w:r>
          </w:p>
        </w:tc>
      </w:tr>
      <w:tr w:rsidR="007B6C86" w14:paraId="5C095A36" w14:textId="77777777" w:rsidTr="007B6C86">
        <w:trPr>
          <w:trHeight w:val="762"/>
        </w:trPr>
        <w:tc>
          <w:tcPr>
            <w:tcW w:w="2800" w:type="dxa"/>
          </w:tcPr>
          <w:p w14:paraId="174CC9E6" w14:textId="77777777" w:rsidR="007B6C86" w:rsidRDefault="007B6C86" w:rsidP="00B137F1">
            <w:r>
              <w:t>Location et maintenance d’une fontaine à eau sur réseau*</w:t>
            </w:r>
          </w:p>
        </w:tc>
        <w:tc>
          <w:tcPr>
            <w:tcW w:w="2801" w:type="dxa"/>
          </w:tcPr>
          <w:p w14:paraId="77EA4BFA" w14:textId="77777777" w:rsidR="007B6C86" w:rsidRDefault="007B6C86" w:rsidP="00B137F1">
            <w:pPr>
              <w:jc w:val="center"/>
            </w:pPr>
            <w:r>
              <w:t>1 mois</w:t>
            </w:r>
          </w:p>
          <w:p w14:paraId="7271A456" w14:textId="77777777" w:rsidR="007B6C86" w:rsidRDefault="007B6C86" w:rsidP="00B137F1">
            <w:pPr>
              <w:jc w:val="center"/>
            </w:pPr>
          </w:p>
        </w:tc>
        <w:tc>
          <w:tcPr>
            <w:tcW w:w="2801" w:type="dxa"/>
          </w:tcPr>
          <w:p w14:paraId="68122755" w14:textId="77777777" w:rsidR="007B6C86" w:rsidRDefault="007B6C86" w:rsidP="00B137F1"/>
        </w:tc>
        <w:tc>
          <w:tcPr>
            <w:tcW w:w="2801" w:type="dxa"/>
          </w:tcPr>
          <w:p w14:paraId="1B7BD3A1" w14:textId="77777777" w:rsidR="007B6C86" w:rsidRDefault="007B6C86" w:rsidP="00B137F1"/>
        </w:tc>
        <w:tc>
          <w:tcPr>
            <w:tcW w:w="2801" w:type="dxa"/>
          </w:tcPr>
          <w:p w14:paraId="7872829B" w14:textId="77777777" w:rsidR="007B6C86" w:rsidRDefault="007B6C86" w:rsidP="00B137F1"/>
        </w:tc>
      </w:tr>
      <w:tr w:rsidR="002616E9" w14:paraId="64626C7A" w14:textId="77777777" w:rsidTr="002616E9">
        <w:trPr>
          <w:trHeight w:val="714"/>
        </w:trPr>
        <w:tc>
          <w:tcPr>
            <w:tcW w:w="14004" w:type="dxa"/>
            <w:gridSpan w:val="5"/>
            <w:shd w:val="clear" w:color="auto" w:fill="D9D9D9" w:themeFill="background1" w:themeFillShade="D9"/>
          </w:tcPr>
          <w:p w14:paraId="520D5428" w14:textId="390F79A5" w:rsidR="002616E9" w:rsidRDefault="002616E9" w:rsidP="002616E9">
            <w:r w:rsidRPr="002616E9">
              <w:rPr>
                <w:b/>
                <w:bCs/>
                <w:sz w:val="22"/>
                <w:szCs w:val="22"/>
              </w:rPr>
              <w:t xml:space="preserve">Décomposition du prix de la location maintenance </w:t>
            </w:r>
          </w:p>
        </w:tc>
      </w:tr>
      <w:tr w:rsidR="002616E9" w14:paraId="7B3BC084" w14:textId="77777777" w:rsidTr="007B6C86">
        <w:trPr>
          <w:trHeight w:val="714"/>
        </w:trPr>
        <w:tc>
          <w:tcPr>
            <w:tcW w:w="2800" w:type="dxa"/>
          </w:tcPr>
          <w:p w14:paraId="100E1DE8" w14:textId="77777777" w:rsidR="002616E9" w:rsidRDefault="002616E9" w:rsidP="002616E9">
            <w:r>
              <w:t>Prix de la location d’une fontaine à eau sur réseau</w:t>
            </w:r>
          </w:p>
        </w:tc>
        <w:tc>
          <w:tcPr>
            <w:tcW w:w="2801" w:type="dxa"/>
          </w:tcPr>
          <w:p w14:paraId="089E033C" w14:textId="77777777" w:rsidR="002616E9" w:rsidRDefault="002616E9" w:rsidP="002616E9">
            <w:pPr>
              <w:jc w:val="center"/>
            </w:pPr>
            <w:r>
              <w:t>1 mois</w:t>
            </w:r>
          </w:p>
        </w:tc>
        <w:tc>
          <w:tcPr>
            <w:tcW w:w="2801" w:type="dxa"/>
          </w:tcPr>
          <w:p w14:paraId="52440596" w14:textId="77777777" w:rsidR="002616E9" w:rsidRDefault="002616E9" w:rsidP="002616E9"/>
        </w:tc>
        <w:tc>
          <w:tcPr>
            <w:tcW w:w="2801" w:type="dxa"/>
          </w:tcPr>
          <w:p w14:paraId="16972615" w14:textId="77777777" w:rsidR="002616E9" w:rsidRDefault="002616E9" w:rsidP="002616E9"/>
        </w:tc>
        <w:tc>
          <w:tcPr>
            <w:tcW w:w="2801" w:type="dxa"/>
          </w:tcPr>
          <w:p w14:paraId="3F9CBE42" w14:textId="77777777" w:rsidR="002616E9" w:rsidRDefault="002616E9" w:rsidP="002616E9"/>
        </w:tc>
      </w:tr>
      <w:tr w:rsidR="002616E9" w14:paraId="6E82C696" w14:textId="77777777" w:rsidTr="007B6C86">
        <w:trPr>
          <w:trHeight w:val="714"/>
        </w:trPr>
        <w:tc>
          <w:tcPr>
            <w:tcW w:w="2800" w:type="dxa"/>
          </w:tcPr>
          <w:p w14:paraId="3E55804A" w14:textId="77777777" w:rsidR="002616E9" w:rsidRDefault="002616E9" w:rsidP="002616E9">
            <w:r>
              <w:t>Prix de la maintenance d’une fontaine à eau sur réseau</w:t>
            </w:r>
          </w:p>
        </w:tc>
        <w:tc>
          <w:tcPr>
            <w:tcW w:w="2801" w:type="dxa"/>
          </w:tcPr>
          <w:p w14:paraId="712765EE" w14:textId="77777777" w:rsidR="002616E9" w:rsidRDefault="002616E9" w:rsidP="002616E9">
            <w:pPr>
              <w:jc w:val="center"/>
            </w:pPr>
            <w:r>
              <w:t>1 mois</w:t>
            </w:r>
          </w:p>
          <w:p w14:paraId="0F7E4D81" w14:textId="77777777" w:rsidR="002616E9" w:rsidRDefault="002616E9" w:rsidP="002616E9">
            <w:pPr>
              <w:jc w:val="center"/>
            </w:pPr>
          </w:p>
        </w:tc>
        <w:tc>
          <w:tcPr>
            <w:tcW w:w="2801" w:type="dxa"/>
          </w:tcPr>
          <w:p w14:paraId="159699C2" w14:textId="77777777" w:rsidR="002616E9" w:rsidRDefault="002616E9" w:rsidP="002616E9"/>
        </w:tc>
        <w:tc>
          <w:tcPr>
            <w:tcW w:w="2801" w:type="dxa"/>
          </w:tcPr>
          <w:p w14:paraId="4D957387" w14:textId="77777777" w:rsidR="002616E9" w:rsidRDefault="002616E9" w:rsidP="002616E9"/>
        </w:tc>
        <w:tc>
          <w:tcPr>
            <w:tcW w:w="2801" w:type="dxa"/>
          </w:tcPr>
          <w:p w14:paraId="797DE9E4" w14:textId="77777777" w:rsidR="002616E9" w:rsidRDefault="002616E9" w:rsidP="002616E9"/>
        </w:tc>
      </w:tr>
    </w:tbl>
    <w:p w14:paraId="0AA2C367" w14:textId="77777777" w:rsidR="002616E9" w:rsidRDefault="002616E9" w:rsidP="007B6C86"/>
    <w:p w14:paraId="752C70F3" w14:textId="21BA7EE4" w:rsidR="00CF5E0D" w:rsidRDefault="007B6C86" w:rsidP="007B6C8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w:t>
      </w:r>
    </w:p>
    <w:p w14:paraId="3EA19C77" w14:textId="77777777" w:rsidR="002616E9" w:rsidRDefault="002616E9" w:rsidP="007B6C86"/>
    <w:p w14:paraId="62392A7D" w14:textId="77777777" w:rsidR="002616E9" w:rsidRDefault="002616E9" w:rsidP="007B6C86"/>
    <w:p w14:paraId="47C86292" w14:textId="77777777" w:rsidR="002616E9" w:rsidRDefault="002616E9" w:rsidP="007B6C86"/>
    <w:p w14:paraId="07C6BC8C" w14:textId="77777777" w:rsidR="002616E9" w:rsidRDefault="002616E9" w:rsidP="007B6C86"/>
    <w:p w14:paraId="0B75E425" w14:textId="77777777" w:rsidR="002616E9" w:rsidRDefault="002616E9" w:rsidP="007B6C86"/>
    <w:p w14:paraId="4C6F8174" w14:textId="77777777" w:rsidR="002616E9" w:rsidRDefault="002616E9" w:rsidP="007B6C86"/>
    <w:p w14:paraId="08E6CDC5" w14:textId="77777777" w:rsidR="002616E9" w:rsidRDefault="002616E9" w:rsidP="007B6C86"/>
    <w:p w14:paraId="144597D8" w14:textId="77777777" w:rsidR="002616E9" w:rsidRDefault="002616E9" w:rsidP="007B6C86"/>
    <w:p w14:paraId="1E321D3A" w14:textId="77777777" w:rsidR="002616E9" w:rsidRDefault="002616E9" w:rsidP="007B6C86"/>
    <w:p w14:paraId="7A46BA13" w14:textId="77777777" w:rsidR="002616E9" w:rsidRDefault="002616E9" w:rsidP="007B6C86"/>
    <w:p w14:paraId="4847838A" w14:textId="77777777" w:rsidR="002616E9" w:rsidRDefault="002616E9" w:rsidP="007B6C86"/>
    <w:p w14:paraId="391BEA12" w14:textId="77777777" w:rsidR="002616E9" w:rsidRDefault="002616E9" w:rsidP="007B6C86"/>
    <w:p w14:paraId="44EB8B4B" w14:textId="77777777" w:rsidR="002616E9" w:rsidRDefault="002616E9" w:rsidP="007B6C86"/>
    <w:p w14:paraId="3D3FA1DF" w14:textId="77777777" w:rsidR="002616E9" w:rsidRDefault="002616E9" w:rsidP="007B6C86"/>
    <w:p w14:paraId="506EAE74" w14:textId="77777777" w:rsidR="002616E9" w:rsidRDefault="002616E9" w:rsidP="007B6C86"/>
    <w:p w14:paraId="5736A781" w14:textId="42C75C4B" w:rsidR="007B6C86" w:rsidRDefault="007B6C86" w:rsidP="007B6C86">
      <w:r>
        <w:t xml:space="preserve">Nombre de fontaine compris </w:t>
      </w:r>
      <w:r w:rsidRPr="00CF5E0D">
        <w:rPr>
          <w:b/>
          <w:bCs/>
        </w:rPr>
        <w:t>entre 30 et 39 fontaines</w:t>
      </w:r>
      <w:r>
        <w:t> :</w:t>
      </w:r>
    </w:p>
    <w:p w14:paraId="66C4DC53" w14:textId="77777777" w:rsidR="007B6C86" w:rsidRDefault="007B6C86" w:rsidP="007B6C86">
      <w:r>
        <w:t xml:space="preserve"> </w:t>
      </w:r>
    </w:p>
    <w:tbl>
      <w:tblPr>
        <w:tblStyle w:val="Grilledutableau"/>
        <w:tblW w:w="14004" w:type="dxa"/>
        <w:tblLook w:val="04A0" w:firstRow="1" w:lastRow="0" w:firstColumn="1" w:lastColumn="0" w:noHBand="0" w:noVBand="1"/>
      </w:tblPr>
      <w:tblGrid>
        <w:gridCol w:w="2800"/>
        <w:gridCol w:w="2801"/>
        <w:gridCol w:w="2801"/>
        <w:gridCol w:w="2801"/>
        <w:gridCol w:w="2801"/>
      </w:tblGrid>
      <w:tr w:rsidR="007B6C86" w14:paraId="7E6799F4" w14:textId="77777777" w:rsidTr="007B6C86">
        <w:trPr>
          <w:trHeight w:val="762"/>
        </w:trPr>
        <w:tc>
          <w:tcPr>
            <w:tcW w:w="2800" w:type="dxa"/>
            <w:shd w:val="clear" w:color="auto" w:fill="BFBFBF" w:themeFill="background1" w:themeFillShade="BF"/>
          </w:tcPr>
          <w:p w14:paraId="29453B8A" w14:textId="77777777" w:rsidR="007B6C86" w:rsidRPr="00DC0416" w:rsidRDefault="007B6C86" w:rsidP="00B137F1">
            <w:pPr>
              <w:jc w:val="center"/>
              <w:rPr>
                <w:b/>
                <w:bCs/>
                <w:sz w:val="22"/>
                <w:szCs w:val="22"/>
              </w:rPr>
            </w:pPr>
            <w:r w:rsidRPr="00DC0416">
              <w:rPr>
                <w:b/>
                <w:bCs/>
                <w:sz w:val="22"/>
                <w:szCs w:val="22"/>
              </w:rPr>
              <w:t>Prestations</w:t>
            </w:r>
          </w:p>
          <w:p w14:paraId="6009D960" w14:textId="77777777" w:rsidR="007B6C86" w:rsidRPr="00DC0416" w:rsidRDefault="007B6C86" w:rsidP="00B137F1">
            <w:pPr>
              <w:jc w:val="center"/>
              <w:rPr>
                <w:b/>
                <w:bCs/>
                <w:sz w:val="22"/>
                <w:szCs w:val="22"/>
              </w:rPr>
            </w:pPr>
          </w:p>
        </w:tc>
        <w:tc>
          <w:tcPr>
            <w:tcW w:w="2801" w:type="dxa"/>
            <w:shd w:val="clear" w:color="auto" w:fill="BFBFBF" w:themeFill="background1" w:themeFillShade="BF"/>
          </w:tcPr>
          <w:p w14:paraId="74E51336" w14:textId="77777777" w:rsidR="007B6C86" w:rsidRPr="00DC0416" w:rsidRDefault="007B6C86" w:rsidP="00B137F1">
            <w:pPr>
              <w:jc w:val="center"/>
              <w:rPr>
                <w:b/>
                <w:bCs/>
                <w:sz w:val="22"/>
                <w:szCs w:val="22"/>
              </w:rPr>
            </w:pPr>
            <w:r w:rsidRPr="00DC0416">
              <w:rPr>
                <w:b/>
                <w:bCs/>
                <w:sz w:val="22"/>
                <w:szCs w:val="22"/>
              </w:rPr>
              <w:t>Unité</w:t>
            </w:r>
          </w:p>
        </w:tc>
        <w:tc>
          <w:tcPr>
            <w:tcW w:w="2801" w:type="dxa"/>
            <w:shd w:val="clear" w:color="auto" w:fill="BFBFBF" w:themeFill="background1" w:themeFillShade="BF"/>
          </w:tcPr>
          <w:p w14:paraId="23CCD686" w14:textId="77777777" w:rsidR="007B6C86" w:rsidRPr="00DC0416" w:rsidRDefault="007B6C86" w:rsidP="00B137F1">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044E8FFA" w14:textId="77777777" w:rsidR="007B6C86" w:rsidRPr="00DC0416" w:rsidRDefault="007B6C86" w:rsidP="00B137F1">
            <w:pPr>
              <w:jc w:val="center"/>
              <w:rPr>
                <w:b/>
                <w:bCs/>
                <w:sz w:val="22"/>
                <w:szCs w:val="22"/>
              </w:rPr>
            </w:pPr>
            <w:r w:rsidRPr="00DC0416">
              <w:rPr>
                <w:b/>
                <w:bCs/>
                <w:sz w:val="22"/>
                <w:szCs w:val="22"/>
              </w:rPr>
              <w:t>P.U € HT</w:t>
            </w:r>
          </w:p>
        </w:tc>
        <w:tc>
          <w:tcPr>
            <w:tcW w:w="2801" w:type="dxa"/>
            <w:shd w:val="clear" w:color="auto" w:fill="BFBFBF" w:themeFill="background1" w:themeFillShade="BF"/>
          </w:tcPr>
          <w:p w14:paraId="54F60D43" w14:textId="77777777" w:rsidR="007B6C86" w:rsidRPr="00DC0416" w:rsidRDefault="007B6C86" w:rsidP="00B137F1">
            <w:pPr>
              <w:jc w:val="center"/>
              <w:rPr>
                <w:b/>
                <w:bCs/>
                <w:sz w:val="22"/>
                <w:szCs w:val="22"/>
              </w:rPr>
            </w:pPr>
            <w:r w:rsidRPr="00DC0416">
              <w:rPr>
                <w:b/>
                <w:bCs/>
                <w:sz w:val="22"/>
                <w:szCs w:val="22"/>
              </w:rPr>
              <w:t>P.U € TTC</w:t>
            </w:r>
          </w:p>
        </w:tc>
      </w:tr>
      <w:tr w:rsidR="007B6C86" w14:paraId="744B9533" w14:textId="77777777" w:rsidTr="007B6C86">
        <w:trPr>
          <w:trHeight w:val="762"/>
        </w:trPr>
        <w:tc>
          <w:tcPr>
            <w:tcW w:w="2800" w:type="dxa"/>
          </w:tcPr>
          <w:p w14:paraId="678A24F1" w14:textId="77777777" w:rsidR="007B6C86" w:rsidRDefault="007B6C86" w:rsidP="00B137F1">
            <w:r>
              <w:t>Location et maintenance d’une fontaine à eau sur réseau*</w:t>
            </w:r>
          </w:p>
        </w:tc>
        <w:tc>
          <w:tcPr>
            <w:tcW w:w="2801" w:type="dxa"/>
          </w:tcPr>
          <w:p w14:paraId="39B822C5" w14:textId="77777777" w:rsidR="007B6C86" w:rsidRDefault="007B6C86" w:rsidP="00B137F1">
            <w:pPr>
              <w:jc w:val="center"/>
            </w:pPr>
            <w:r>
              <w:t>1 mois</w:t>
            </w:r>
          </w:p>
          <w:p w14:paraId="681AA4A6" w14:textId="77777777" w:rsidR="007B6C86" w:rsidRDefault="007B6C86" w:rsidP="00B137F1">
            <w:pPr>
              <w:jc w:val="center"/>
            </w:pPr>
          </w:p>
        </w:tc>
        <w:tc>
          <w:tcPr>
            <w:tcW w:w="2801" w:type="dxa"/>
          </w:tcPr>
          <w:p w14:paraId="581953D1" w14:textId="77777777" w:rsidR="007B6C86" w:rsidRDefault="007B6C86" w:rsidP="00B137F1"/>
        </w:tc>
        <w:tc>
          <w:tcPr>
            <w:tcW w:w="2801" w:type="dxa"/>
          </w:tcPr>
          <w:p w14:paraId="5EB15277" w14:textId="77777777" w:rsidR="007B6C86" w:rsidRDefault="007B6C86" w:rsidP="00B137F1"/>
        </w:tc>
        <w:tc>
          <w:tcPr>
            <w:tcW w:w="2801" w:type="dxa"/>
          </w:tcPr>
          <w:p w14:paraId="53B57B64" w14:textId="77777777" w:rsidR="007B6C86" w:rsidRDefault="007B6C86" w:rsidP="00B137F1"/>
        </w:tc>
      </w:tr>
      <w:tr w:rsidR="00932099" w14:paraId="07B6ACAE" w14:textId="77777777" w:rsidTr="00932099">
        <w:trPr>
          <w:trHeight w:val="714"/>
        </w:trPr>
        <w:tc>
          <w:tcPr>
            <w:tcW w:w="14004" w:type="dxa"/>
            <w:gridSpan w:val="5"/>
            <w:shd w:val="clear" w:color="auto" w:fill="D9D9D9" w:themeFill="background1" w:themeFillShade="D9"/>
          </w:tcPr>
          <w:p w14:paraId="58FD47C1" w14:textId="3AFBCC29" w:rsidR="00932099" w:rsidRDefault="00932099" w:rsidP="00932099">
            <w:r w:rsidRPr="002616E9">
              <w:rPr>
                <w:b/>
                <w:bCs/>
                <w:sz w:val="22"/>
                <w:szCs w:val="22"/>
              </w:rPr>
              <w:t xml:space="preserve">Décomposition du prix de la location maintenance </w:t>
            </w:r>
          </w:p>
        </w:tc>
      </w:tr>
      <w:tr w:rsidR="00932099" w14:paraId="12B2E4D5" w14:textId="77777777" w:rsidTr="007B6C86">
        <w:trPr>
          <w:trHeight w:val="714"/>
        </w:trPr>
        <w:tc>
          <w:tcPr>
            <w:tcW w:w="2800" w:type="dxa"/>
          </w:tcPr>
          <w:p w14:paraId="70C7BFCA" w14:textId="77777777" w:rsidR="00932099" w:rsidRDefault="00932099" w:rsidP="00932099">
            <w:r>
              <w:t>Prix de la location d’une fontaine à eau sur réseau</w:t>
            </w:r>
          </w:p>
        </w:tc>
        <w:tc>
          <w:tcPr>
            <w:tcW w:w="2801" w:type="dxa"/>
          </w:tcPr>
          <w:p w14:paraId="3A159A80" w14:textId="77777777" w:rsidR="00932099" w:rsidRDefault="00932099" w:rsidP="00932099">
            <w:pPr>
              <w:jc w:val="center"/>
            </w:pPr>
            <w:r>
              <w:t>1 mois</w:t>
            </w:r>
          </w:p>
        </w:tc>
        <w:tc>
          <w:tcPr>
            <w:tcW w:w="2801" w:type="dxa"/>
          </w:tcPr>
          <w:p w14:paraId="2883C513" w14:textId="77777777" w:rsidR="00932099" w:rsidRDefault="00932099" w:rsidP="00932099"/>
        </w:tc>
        <w:tc>
          <w:tcPr>
            <w:tcW w:w="2801" w:type="dxa"/>
          </w:tcPr>
          <w:p w14:paraId="622C3A4C" w14:textId="77777777" w:rsidR="00932099" w:rsidRDefault="00932099" w:rsidP="00932099"/>
        </w:tc>
        <w:tc>
          <w:tcPr>
            <w:tcW w:w="2801" w:type="dxa"/>
          </w:tcPr>
          <w:p w14:paraId="55C571FD" w14:textId="77777777" w:rsidR="00932099" w:rsidRDefault="00932099" w:rsidP="00932099"/>
        </w:tc>
      </w:tr>
      <w:tr w:rsidR="00932099" w14:paraId="33A9B945" w14:textId="77777777" w:rsidTr="007B6C86">
        <w:trPr>
          <w:trHeight w:val="714"/>
        </w:trPr>
        <w:tc>
          <w:tcPr>
            <w:tcW w:w="2800" w:type="dxa"/>
          </w:tcPr>
          <w:p w14:paraId="740184C2" w14:textId="77777777" w:rsidR="00932099" w:rsidRDefault="00932099" w:rsidP="00932099">
            <w:r>
              <w:t>Prix de la maintenance d’une fontaine à eau sur réseau</w:t>
            </w:r>
          </w:p>
        </w:tc>
        <w:tc>
          <w:tcPr>
            <w:tcW w:w="2801" w:type="dxa"/>
          </w:tcPr>
          <w:p w14:paraId="794F0E52" w14:textId="77777777" w:rsidR="00932099" w:rsidRDefault="00932099" w:rsidP="00932099">
            <w:pPr>
              <w:jc w:val="center"/>
            </w:pPr>
            <w:r>
              <w:t>1 mois</w:t>
            </w:r>
          </w:p>
          <w:p w14:paraId="68E545C4" w14:textId="77777777" w:rsidR="00932099" w:rsidRDefault="00932099" w:rsidP="00932099">
            <w:pPr>
              <w:jc w:val="center"/>
            </w:pPr>
          </w:p>
        </w:tc>
        <w:tc>
          <w:tcPr>
            <w:tcW w:w="2801" w:type="dxa"/>
          </w:tcPr>
          <w:p w14:paraId="5A0B8B71" w14:textId="77777777" w:rsidR="00932099" w:rsidRDefault="00932099" w:rsidP="00932099"/>
        </w:tc>
        <w:tc>
          <w:tcPr>
            <w:tcW w:w="2801" w:type="dxa"/>
          </w:tcPr>
          <w:p w14:paraId="07F14E7D" w14:textId="77777777" w:rsidR="00932099" w:rsidRDefault="00932099" w:rsidP="00932099"/>
        </w:tc>
        <w:tc>
          <w:tcPr>
            <w:tcW w:w="2801" w:type="dxa"/>
          </w:tcPr>
          <w:p w14:paraId="4F5CBC1E" w14:textId="77777777" w:rsidR="00932099" w:rsidRDefault="00932099" w:rsidP="00932099"/>
        </w:tc>
      </w:tr>
    </w:tbl>
    <w:p w14:paraId="4606C44F" w14:textId="6EAFFECD" w:rsidR="007B6C86" w:rsidRDefault="007B6C86" w:rsidP="007B6C8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Particulières</w:t>
      </w:r>
    </w:p>
    <w:p w14:paraId="07143DC6" w14:textId="77777777" w:rsidR="00CF5E0D" w:rsidRDefault="00CF5E0D" w:rsidP="007B6C86"/>
    <w:p w14:paraId="48E3744B" w14:textId="77777777" w:rsidR="00CF5E0D" w:rsidRDefault="00CF5E0D" w:rsidP="007B6C86"/>
    <w:p w14:paraId="3BECF037" w14:textId="77777777" w:rsidR="00CF5E0D" w:rsidRDefault="00CF5E0D" w:rsidP="007B6C86"/>
    <w:p w14:paraId="19C37FA4" w14:textId="77777777" w:rsidR="00CF5E0D" w:rsidRDefault="00CF5E0D" w:rsidP="007B6C86"/>
    <w:p w14:paraId="52E94FCA" w14:textId="77777777" w:rsidR="00CF5E0D" w:rsidRDefault="00CF5E0D" w:rsidP="007B6C86"/>
    <w:p w14:paraId="29742B09" w14:textId="77777777" w:rsidR="00CF5E0D" w:rsidRDefault="00CF5E0D" w:rsidP="007B6C86"/>
    <w:p w14:paraId="6EEB9769" w14:textId="77777777" w:rsidR="00CF5E0D" w:rsidRDefault="00CF5E0D" w:rsidP="007B6C86"/>
    <w:p w14:paraId="668B0737" w14:textId="77777777" w:rsidR="00CF5E0D" w:rsidRDefault="00CF5E0D" w:rsidP="007B6C86"/>
    <w:p w14:paraId="77111BBD" w14:textId="77777777" w:rsidR="00CF5E0D" w:rsidRDefault="00CF5E0D" w:rsidP="007B6C86"/>
    <w:p w14:paraId="5B52C8B5" w14:textId="77777777" w:rsidR="00CF5E0D" w:rsidRDefault="00CF5E0D" w:rsidP="007B6C86"/>
    <w:p w14:paraId="722EEB6A" w14:textId="77777777" w:rsidR="00CF5E0D" w:rsidRDefault="00CF5E0D" w:rsidP="007B6C86"/>
    <w:p w14:paraId="596E8424" w14:textId="77777777" w:rsidR="00CF5E0D" w:rsidRDefault="00CF5E0D" w:rsidP="007B6C86"/>
    <w:p w14:paraId="756B0EA5" w14:textId="77777777" w:rsidR="00FD705A" w:rsidRPr="000F2375" w:rsidRDefault="00FD705A" w:rsidP="00FD705A">
      <w:pPr>
        <w:jc w:val="left"/>
        <w:rPr>
          <w:b/>
          <w:bCs/>
          <w:sz w:val="28"/>
          <w:szCs w:val="28"/>
          <w:u w:val="single"/>
        </w:rPr>
      </w:pPr>
      <w:r w:rsidRPr="001E070E">
        <w:rPr>
          <w:sz w:val="24"/>
          <w:szCs w:val="24"/>
          <w:u w:val="single"/>
        </w:rPr>
        <w:lastRenderedPageBreak/>
        <w:t>B : Prestations ponctuelles</w:t>
      </w:r>
    </w:p>
    <w:p w14:paraId="524C2528" w14:textId="6CAA3D2C" w:rsidR="00DC0416" w:rsidRDefault="00DC0416"/>
    <w:tbl>
      <w:tblPr>
        <w:tblStyle w:val="Grilledutableau"/>
        <w:tblW w:w="14490" w:type="dxa"/>
        <w:jc w:val="center"/>
        <w:tblLook w:val="04A0" w:firstRow="1" w:lastRow="0" w:firstColumn="1" w:lastColumn="0" w:noHBand="0" w:noVBand="1"/>
      </w:tblPr>
      <w:tblGrid>
        <w:gridCol w:w="3622"/>
        <w:gridCol w:w="3622"/>
        <w:gridCol w:w="3623"/>
        <w:gridCol w:w="3623"/>
      </w:tblGrid>
      <w:tr w:rsidR="00DC0416" w14:paraId="65084578" w14:textId="77777777" w:rsidTr="00932099">
        <w:trPr>
          <w:trHeight w:val="725"/>
          <w:jc w:val="center"/>
        </w:trPr>
        <w:tc>
          <w:tcPr>
            <w:tcW w:w="3622" w:type="dxa"/>
            <w:shd w:val="clear" w:color="auto" w:fill="BFBFBF" w:themeFill="background1" w:themeFillShade="BF"/>
          </w:tcPr>
          <w:p w14:paraId="69D8BAAE" w14:textId="77777777" w:rsidR="00DC0416" w:rsidRPr="00DC0416" w:rsidRDefault="00DC0416" w:rsidP="00DC0416">
            <w:pPr>
              <w:jc w:val="center"/>
              <w:rPr>
                <w:b/>
                <w:bCs/>
                <w:sz w:val="22"/>
                <w:szCs w:val="22"/>
              </w:rPr>
            </w:pPr>
            <w:r w:rsidRPr="00DC0416">
              <w:rPr>
                <w:b/>
                <w:bCs/>
                <w:sz w:val="22"/>
                <w:szCs w:val="22"/>
              </w:rPr>
              <w:t>Prestations</w:t>
            </w:r>
          </w:p>
          <w:p w14:paraId="18BA5AC4" w14:textId="42731B7C" w:rsidR="00DC0416" w:rsidRDefault="00DC0416" w:rsidP="00DC0416">
            <w:pPr>
              <w:jc w:val="center"/>
            </w:pPr>
          </w:p>
        </w:tc>
        <w:tc>
          <w:tcPr>
            <w:tcW w:w="3622" w:type="dxa"/>
            <w:shd w:val="clear" w:color="auto" w:fill="BFBFBF" w:themeFill="background1" w:themeFillShade="BF"/>
          </w:tcPr>
          <w:p w14:paraId="4038D16B" w14:textId="26DC0DD9" w:rsidR="00DC0416" w:rsidRDefault="00DC0416" w:rsidP="00DC0416">
            <w:pPr>
              <w:jc w:val="center"/>
            </w:pPr>
            <w:r w:rsidRPr="00DC0416">
              <w:rPr>
                <w:b/>
                <w:bCs/>
                <w:sz w:val="22"/>
                <w:szCs w:val="22"/>
              </w:rPr>
              <w:t>Unité</w:t>
            </w:r>
          </w:p>
        </w:tc>
        <w:tc>
          <w:tcPr>
            <w:tcW w:w="3623" w:type="dxa"/>
            <w:shd w:val="clear" w:color="auto" w:fill="BFBFBF" w:themeFill="background1" w:themeFillShade="BF"/>
          </w:tcPr>
          <w:p w14:paraId="5EC6C2E5" w14:textId="0AD54A24" w:rsidR="00DC0416" w:rsidRDefault="00DC0416" w:rsidP="00DC0416">
            <w:pPr>
              <w:jc w:val="center"/>
            </w:pPr>
            <w:r w:rsidRPr="00DC0416">
              <w:rPr>
                <w:b/>
                <w:bCs/>
                <w:sz w:val="22"/>
                <w:szCs w:val="22"/>
              </w:rPr>
              <w:t>P.U € HT</w:t>
            </w:r>
          </w:p>
        </w:tc>
        <w:tc>
          <w:tcPr>
            <w:tcW w:w="3623" w:type="dxa"/>
            <w:shd w:val="clear" w:color="auto" w:fill="BFBFBF" w:themeFill="background1" w:themeFillShade="BF"/>
          </w:tcPr>
          <w:p w14:paraId="0A2FC0E8" w14:textId="34F9E419" w:rsidR="00DC0416" w:rsidRDefault="00DC0416" w:rsidP="00DC0416">
            <w:pPr>
              <w:jc w:val="center"/>
            </w:pPr>
            <w:r w:rsidRPr="00DC0416">
              <w:rPr>
                <w:b/>
                <w:bCs/>
                <w:sz w:val="22"/>
                <w:szCs w:val="22"/>
              </w:rPr>
              <w:t>P.U € TTC</w:t>
            </w:r>
          </w:p>
        </w:tc>
      </w:tr>
      <w:tr w:rsidR="00932099" w14:paraId="57E2BF5B" w14:textId="77777777" w:rsidTr="00932099">
        <w:trPr>
          <w:trHeight w:val="734"/>
          <w:jc w:val="center"/>
        </w:trPr>
        <w:tc>
          <w:tcPr>
            <w:tcW w:w="3622" w:type="dxa"/>
          </w:tcPr>
          <w:p w14:paraId="095DE77C" w14:textId="04F64B29" w:rsidR="00932099" w:rsidRDefault="00932099" w:rsidP="00932099">
            <w:r>
              <w:t>Changement d’un filtre de fontaine à eau sur réseau</w:t>
            </w:r>
          </w:p>
        </w:tc>
        <w:tc>
          <w:tcPr>
            <w:tcW w:w="3622" w:type="dxa"/>
          </w:tcPr>
          <w:p w14:paraId="7286402F" w14:textId="356597B6" w:rsidR="00932099" w:rsidRDefault="00932099" w:rsidP="00932099">
            <w:pPr>
              <w:jc w:val="center"/>
            </w:pPr>
            <w:r>
              <w:t>1 changement</w:t>
            </w:r>
          </w:p>
        </w:tc>
        <w:tc>
          <w:tcPr>
            <w:tcW w:w="3623" w:type="dxa"/>
          </w:tcPr>
          <w:p w14:paraId="2359377F" w14:textId="77777777" w:rsidR="00932099" w:rsidRDefault="00932099" w:rsidP="00932099"/>
        </w:tc>
        <w:tc>
          <w:tcPr>
            <w:tcW w:w="3623" w:type="dxa"/>
          </w:tcPr>
          <w:p w14:paraId="30B2D6AF" w14:textId="77777777" w:rsidR="00932099" w:rsidRDefault="00932099" w:rsidP="00932099"/>
        </w:tc>
      </w:tr>
      <w:tr w:rsidR="00932099" w14:paraId="63E8AFAF" w14:textId="77777777" w:rsidTr="00932099">
        <w:trPr>
          <w:trHeight w:val="932"/>
          <w:jc w:val="center"/>
        </w:trPr>
        <w:tc>
          <w:tcPr>
            <w:tcW w:w="3622" w:type="dxa"/>
          </w:tcPr>
          <w:p w14:paraId="30D3E059" w14:textId="0EBF0F20" w:rsidR="00932099" w:rsidRDefault="00932099" w:rsidP="00932099">
            <w:r>
              <w:t>Déménagement d’une fontaine à eau entre 2 sites de la CAF du Pas-de-Calais</w:t>
            </w:r>
          </w:p>
        </w:tc>
        <w:tc>
          <w:tcPr>
            <w:tcW w:w="3622" w:type="dxa"/>
          </w:tcPr>
          <w:p w14:paraId="4B528B73" w14:textId="332FD54D" w:rsidR="00932099" w:rsidRDefault="00932099" w:rsidP="00932099">
            <w:pPr>
              <w:jc w:val="center"/>
            </w:pPr>
            <w:r>
              <w:t>1 déménagement</w:t>
            </w:r>
          </w:p>
        </w:tc>
        <w:tc>
          <w:tcPr>
            <w:tcW w:w="3623" w:type="dxa"/>
          </w:tcPr>
          <w:p w14:paraId="38BCA1CE" w14:textId="77777777" w:rsidR="00932099" w:rsidRDefault="00932099" w:rsidP="00932099"/>
        </w:tc>
        <w:tc>
          <w:tcPr>
            <w:tcW w:w="3623" w:type="dxa"/>
          </w:tcPr>
          <w:p w14:paraId="37982C4F" w14:textId="77777777" w:rsidR="00932099" w:rsidRDefault="00932099" w:rsidP="00932099"/>
        </w:tc>
      </w:tr>
      <w:tr w:rsidR="00932099" w14:paraId="59526CB9" w14:textId="77777777" w:rsidTr="00932099">
        <w:trPr>
          <w:trHeight w:val="1011"/>
          <w:jc w:val="center"/>
        </w:trPr>
        <w:tc>
          <w:tcPr>
            <w:tcW w:w="3622" w:type="dxa"/>
          </w:tcPr>
          <w:p w14:paraId="70A8B65F" w14:textId="7B80E8D5" w:rsidR="00932099" w:rsidRDefault="00932099" w:rsidP="00932099">
            <w:r>
              <w:t>Déménagement d’une fontaine à eau dans le même site de la CAF du Pas-de-Calais</w:t>
            </w:r>
          </w:p>
        </w:tc>
        <w:tc>
          <w:tcPr>
            <w:tcW w:w="3622" w:type="dxa"/>
          </w:tcPr>
          <w:p w14:paraId="136946A3" w14:textId="4BB7C14B" w:rsidR="00932099" w:rsidRDefault="00932099" w:rsidP="00932099">
            <w:pPr>
              <w:jc w:val="center"/>
            </w:pPr>
            <w:r>
              <w:t>1 déménagement</w:t>
            </w:r>
          </w:p>
        </w:tc>
        <w:tc>
          <w:tcPr>
            <w:tcW w:w="3623" w:type="dxa"/>
          </w:tcPr>
          <w:p w14:paraId="48C792E3" w14:textId="77777777" w:rsidR="00932099" w:rsidRDefault="00932099" w:rsidP="00932099"/>
        </w:tc>
        <w:tc>
          <w:tcPr>
            <w:tcW w:w="3623" w:type="dxa"/>
          </w:tcPr>
          <w:p w14:paraId="2B5AE6BB" w14:textId="77777777" w:rsidR="00932099" w:rsidRDefault="00932099" w:rsidP="00932099"/>
        </w:tc>
      </w:tr>
      <w:tr w:rsidR="00932099" w14:paraId="044554A0" w14:textId="77777777" w:rsidTr="00932099">
        <w:trPr>
          <w:trHeight w:val="1079"/>
          <w:jc w:val="center"/>
        </w:trPr>
        <w:tc>
          <w:tcPr>
            <w:tcW w:w="3622" w:type="dxa"/>
          </w:tcPr>
          <w:p w14:paraId="4A21D869" w14:textId="7E29D16B" w:rsidR="00932099" w:rsidRDefault="00932099" w:rsidP="00932099">
            <w:bookmarkStart w:id="0" w:name="_Hlk221175847"/>
            <w:r>
              <w:t>Prestation de retrait d’une fontaine à eau du parc de la CAF du Pas-de-Calais (à venir chercher, retirer du site et remettre en état initial)</w:t>
            </w:r>
            <w:bookmarkEnd w:id="0"/>
          </w:p>
        </w:tc>
        <w:tc>
          <w:tcPr>
            <w:tcW w:w="3622" w:type="dxa"/>
          </w:tcPr>
          <w:p w14:paraId="0F7820DE" w14:textId="254D79AA" w:rsidR="00932099" w:rsidRDefault="00932099" w:rsidP="00932099">
            <w:pPr>
              <w:jc w:val="center"/>
            </w:pPr>
            <w:r>
              <w:t>1 retrait</w:t>
            </w:r>
          </w:p>
        </w:tc>
        <w:tc>
          <w:tcPr>
            <w:tcW w:w="3623" w:type="dxa"/>
          </w:tcPr>
          <w:p w14:paraId="0E91ADA2" w14:textId="77777777" w:rsidR="00932099" w:rsidRDefault="00932099" w:rsidP="00932099"/>
        </w:tc>
        <w:tc>
          <w:tcPr>
            <w:tcW w:w="3623" w:type="dxa"/>
          </w:tcPr>
          <w:p w14:paraId="05BED02F" w14:textId="77777777" w:rsidR="00932099" w:rsidRDefault="00932099" w:rsidP="00932099"/>
        </w:tc>
      </w:tr>
      <w:tr w:rsidR="00932099" w14:paraId="2CF338E5" w14:textId="77777777" w:rsidTr="00932099">
        <w:trPr>
          <w:trHeight w:val="1079"/>
          <w:jc w:val="center"/>
        </w:trPr>
        <w:tc>
          <w:tcPr>
            <w:tcW w:w="3622" w:type="dxa"/>
          </w:tcPr>
          <w:p w14:paraId="72CC1E6B" w14:textId="6713AEBE" w:rsidR="00932099" w:rsidRDefault="00932099" w:rsidP="00932099">
            <w:r>
              <w:t xml:space="preserve">Location-maintenance d’une fontaine à eau supplémentaire dans parc de la CAF du Pas-de-Calais </w:t>
            </w:r>
          </w:p>
        </w:tc>
        <w:tc>
          <w:tcPr>
            <w:tcW w:w="3622" w:type="dxa"/>
          </w:tcPr>
          <w:p w14:paraId="1BB7D3BA" w14:textId="78895514" w:rsidR="00932099" w:rsidRDefault="00932099" w:rsidP="00932099">
            <w:pPr>
              <w:jc w:val="center"/>
            </w:pPr>
            <w:r>
              <w:t>1 mois</w:t>
            </w:r>
          </w:p>
        </w:tc>
        <w:tc>
          <w:tcPr>
            <w:tcW w:w="3623" w:type="dxa"/>
          </w:tcPr>
          <w:p w14:paraId="76424CED" w14:textId="482119E3" w:rsidR="00932099" w:rsidRDefault="00932099" w:rsidP="00932099"/>
        </w:tc>
        <w:tc>
          <w:tcPr>
            <w:tcW w:w="3623" w:type="dxa"/>
          </w:tcPr>
          <w:p w14:paraId="688E0F70" w14:textId="77777777" w:rsidR="00932099" w:rsidRDefault="00932099" w:rsidP="00932099"/>
        </w:tc>
      </w:tr>
      <w:tr w:rsidR="00932099" w14:paraId="0B36358D" w14:textId="77777777" w:rsidTr="00932099">
        <w:trPr>
          <w:trHeight w:val="1079"/>
          <w:jc w:val="center"/>
        </w:trPr>
        <w:tc>
          <w:tcPr>
            <w:tcW w:w="3622" w:type="dxa"/>
          </w:tcPr>
          <w:p w14:paraId="15FAA32A" w14:textId="77777777" w:rsidR="00932099" w:rsidRDefault="00932099" w:rsidP="00932099">
            <w:bookmarkStart w:id="1" w:name="_Hlk221175861"/>
            <w:r>
              <w:t>Prestation de modification de l’évacuation des eaux des fontaines (et récupération du bidon si présence)</w:t>
            </w:r>
          </w:p>
          <w:bookmarkEnd w:id="1"/>
          <w:p w14:paraId="11BCB32E" w14:textId="3F46B0D5" w:rsidR="00932099" w:rsidRDefault="00932099" w:rsidP="00932099"/>
        </w:tc>
        <w:tc>
          <w:tcPr>
            <w:tcW w:w="3622" w:type="dxa"/>
          </w:tcPr>
          <w:p w14:paraId="0F32AA48" w14:textId="5C4CFCE5" w:rsidR="00932099" w:rsidRDefault="00932099" w:rsidP="00932099">
            <w:pPr>
              <w:jc w:val="center"/>
            </w:pPr>
            <w:r>
              <w:t>1 prestation</w:t>
            </w:r>
          </w:p>
        </w:tc>
        <w:tc>
          <w:tcPr>
            <w:tcW w:w="3623" w:type="dxa"/>
          </w:tcPr>
          <w:p w14:paraId="25BB32F9" w14:textId="77777777" w:rsidR="00932099" w:rsidRDefault="00932099" w:rsidP="00932099"/>
        </w:tc>
        <w:tc>
          <w:tcPr>
            <w:tcW w:w="3623" w:type="dxa"/>
          </w:tcPr>
          <w:p w14:paraId="199F3162" w14:textId="77777777" w:rsidR="00932099" w:rsidRDefault="00932099" w:rsidP="00932099"/>
        </w:tc>
      </w:tr>
    </w:tbl>
    <w:p w14:paraId="4CBD49B1" w14:textId="41D1C3F8" w:rsidR="00151778" w:rsidRDefault="00151778" w:rsidP="00932099"/>
    <w:p w14:paraId="11D82D5E" w14:textId="77777777" w:rsidR="00932099" w:rsidRDefault="00932099" w:rsidP="00932099">
      <w:r>
        <w:t xml:space="preserve">Prix unitaire « formule tout compris » </w:t>
      </w:r>
      <w:bookmarkStart w:id="2" w:name="_Hlk221175757"/>
      <w:r>
        <w:t xml:space="preserve">comprenant toutes les dépenses nécessitées par l’exécution des prestations. </w:t>
      </w:r>
      <w:bookmarkEnd w:id="2"/>
    </w:p>
    <w:p w14:paraId="6FBEDCC5" w14:textId="77777777" w:rsidR="00932099" w:rsidRDefault="00932099" w:rsidP="00932099"/>
    <w:p w14:paraId="506F044A" w14:textId="77777777" w:rsidR="00932099" w:rsidRDefault="00932099" w:rsidP="00932099"/>
    <w:p w14:paraId="1B73298B" w14:textId="77777777" w:rsidR="00932099" w:rsidRDefault="00932099" w:rsidP="00932099"/>
    <w:p w14:paraId="1B9E6CAC" w14:textId="77777777" w:rsidR="00932099" w:rsidRDefault="00932099" w:rsidP="00932099"/>
    <w:p w14:paraId="6A0C2FD6" w14:textId="77777777" w:rsidR="00932099" w:rsidRDefault="00932099" w:rsidP="00932099"/>
    <w:p w14:paraId="79FBFBE4" w14:textId="77777777" w:rsidR="00932099" w:rsidRDefault="00932099" w:rsidP="00932099"/>
    <w:p w14:paraId="3D1FC3D3" w14:textId="77777777" w:rsidR="00EE73EE" w:rsidRDefault="00EE73EE" w:rsidP="007611C9">
      <w:pPr>
        <w:rPr>
          <w:b/>
          <w:bCs/>
          <w:sz w:val="28"/>
          <w:szCs w:val="28"/>
          <w:u w:val="single"/>
        </w:rPr>
      </w:pPr>
    </w:p>
    <w:p w14:paraId="539992A7" w14:textId="4B06C590" w:rsidR="005345C3" w:rsidRDefault="005345C3" w:rsidP="005345C3">
      <w:pPr>
        <w:jc w:val="center"/>
        <w:rPr>
          <w:b/>
          <w:bCs/>
          <w:sz w:val="28"/>
          <w:szCs w:val="28"/>
          <w:u w:val="single"/>
        </w:rPr>
      </w:pPr>
      <w:r w:rsidRPr="00116FA0">
        <w:rPr>
          <w:b/>
          <w:bCs/>
          <w:sz w:val="28"/>
          <w:szCs w:val="28"/>
          <w:u w:val="single"/>
        </w:rPr>
        <w:t xml:space="preserve">Annexe </w:t>
      </w:r>
      <w:r w:rsidR="00CF5E0D">
        <w:rPr>
          <w:b/>
          <w:bCs/>
          <w:sz w:val="28"/>
          <w:szCs w:val="28"/>
          <w:u w:val="single"/>
        </w:rPr>
        <w:t>2</w:t>
      </w:r>
      <w:r w:rsidRPr="00116FA0">
        <w:rPr>
          <w:b/>
          <w:bCs/>
          <w:sz w:val="28"/>
          <w:szCs w:val="28"/>
          <w:u w:val="single"/>
        </w:rPr>
        <w:t> à l’</w:t>
      </w:r>
      <w:r>
        <w:rPr>
          <w:b/>
          <w:bCs/>
          <w:sz w:val="28"/>
          <w:szCs w:val="28"/>
          <w:u w:val="single"/>
        </w:rPr>
        <w:t>A</w:t>
      </w:r>
      <w:r w:rsidRPr="00116FA0">
        <w:rPr>
          <w:b/>
          <w:bCs/>
          <w:sz w:val="28"/>
          <w:szCs w:val="28"/>
          <w:u w:val="single"/>
        </w:rPr>
        <w:t>cte d’</w:t>
      </w:r>
      <w:r>
        <w:rPr>
          <w:b/>
          <w:bCs/>
          <w:sz w:val="28"/>
          <w:szCs w:val="28"/>
          <w:u w:val="single"/>
        </w:rPr>
        <w:t>E</w:t>
      </w:r>
      <w:r w:rsidRPr="00116FA0">
        <w:rPr>
          <w:b/>
          <w:bCs/>
          <w:sz w:val="28"/>
          <w:szCs w:val="28"/>
          <w:u w:val="single"/>
        </w:rPr>
        <w:t xml:space="preserve">ngagement : </w:t>
      </w:r>
      <w:r>
        <w:rPr>
          <w:b/>
          <w:bCs/>
          <w:sz w:val="28"/>
          <w:szCs w:val="28"/>
          <w:u w:val="single"/>
        </w:rPr>
        <w:t>Engagement et délai d’exécution</w:t>
      </w:r>
    </w:p>
    <w:p w14:paraId="763B14CA" w14:textId="77777777" w:rsidR="005345C3" w:rsidRDefault="005345C3" w:rsidP="00116FA0">
      <w:pPr>
        <w:jc w:val="center"/>
        <w:rPr>
          <w:b/>
          <w:bCs/>
          <w:sz w:val="28"/>
          <w:szCs w:val="28"/>
          <w:u w:val="single"/>
        </w:rPr>
      </w:pPr>
    </w:p>
    <w:p w14:paraId="08275E6C" w14:textId="77777777" w:rsidR="005345C3" w:rsidRPr="005345C3" w:rsidRDefault="005345C3" w:rsidP="00116FA0">
      <w:pPr>
        <w:jc w:val="center"/>
      </w:pPr>
    </w:p>
    <w:tbl>
      <w:tblPr>
        <w:tblW w:w="14026" w:type="dxa"/>
        <w:tblCellSpacing w:w="0" w:type="dxa"/>
        <w:tblCellMar>
          <w:top w:w="105" w:type="dxa"/>
          <w:left w:w="105" w:type="dxa"/>
          <w:bottom w:w="105" w:type="dxa"/>
          <w:right w:w="105" w:type="dxa"/>
        </w:tblCellMar>
        <w:tblLook w:val="04A0" w:firstRow="1" w:lastRow="0" w:firstColumn="1" w:lastColumn="0" w:noHBand="0" w:noVBand="1"/>
      </w:tblPr>
      <w:tblGrid>
        <w:gridCol w:w="4855"/>
        <w:gridCol w:w="9171"/>
      </w:tblGrid>
      <w:tr w:rsidR="005345C3" w:rsidRPr="005345C3" w14:paraId="0F822746" w14:textId="77777777" w:rsidTr="005345C3">
        <w:trPr>
          <w:trHeight w:val="345"/>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2897758" w14:textId="1E1A111B" w:rsidR="005345C3" w:rsidRPr="005345C3" w:rsidRDefault="005345C3" w:rsidP="005345C3">
            <w:pPr>
              <w:jc w:val="center"/>
              <w:rPr>
                <w:b/>
                <w:bCs/>
              </w:rPr>
            </w:pPr>
            <w:r w:rsidRPr="005345C3">
              <w:rPr>
                <w:b/>
                <w:bCs/>
              </w:rPr>
              <w:t>Prestations</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EB421D0" w14:textId="690F05FC" w:rsidR="005345C3" w:rsidRPr="005345C3" w:rsidRDefault="005345C3" w:rsidP="005345C3">
            <w:pPr>
              <w:jc w:val="center"/>
              <w:rPr>
                <w:b/>
                <w:bCs/>
              </w:rPr>
            </w:pPr>
            <w:r w:rsidRPr="005345C3">
              <w:rPr>
                <w:b/>
                <w:bCs/>
              </w:rPr>
              <w:t xml:space="preserve">Délai maximum d'exécution que le titulaire s’engage à ne pas dépasser </w:t>
            </w:r>
          </w:p>
        </w:tc>
      </w:tr>
      <w:tr w:rsidR="005345C3" w:rsidRPr="005345C3" w14:paraId="7271CD94" w14:textId="77777777" w:rsidTr="005345C3">
        <w:trPr>
          <w:trHeight w:val="645"/>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F295278" w14:textId="77777777" w:rsidR="005345C3" w:rsidRPr="005345C3" w:rsidRDefault="005345C3" w:rsidP="005345C3">
            <w:pPr>
              <w:jc w:val="center"/>
            </w:pPr>
            <w:r w:rsidRPr="005345C3">
              <w:t>Délai maximum de déploiement et de mise en service de l'intégralité des fontaines.</w:t>
            </w:r>
          </w:p>
          <w:p w14:paraId="3F4D7540" w14:textId="77777777" w:rsidR="005345C3" w:rsidRPr="005345C3" w:rsidRDefault="005345C3" w:rsidP="005345C3">
            <w:pPr>
              <w:jc w:val="center"/>
            </w:pPr>
            <w:r w:rsidRPr="005345C3">
              <w:t>La mise en service de l'intégralité des fontaines devra être réalisée impérativement pour le 1er juin 2026 au plus tard.</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997DFCF" w14:textId="77777777" w:rsidR="005345C3" w:rsidRPr="005345C3" w:rsidRDefault="005345C3" w:rsidP="005345C3">
            <w:pPr>
              <w:jc w:val="center"/>
            </w:pPr>
            <w:r w:rsidRPr="005345C3">
              <w:t>Le délai de mise en service de l'intégralité des fontaines sera de ………… jours ouvrés maximum à compter de la notification du marché. Ce délai comprend les délais de livraison et d'installation et permet de respecter l'engagement d’installation de l’ensemble des fontaines pour le 1er juin 2026 au plus tard.</w:t>
            </w:r>
          </w:p>
        </w:tc>
      </w:tr>
      <w:tr w:rsidR="005345C3" w:rsidRPr="005345C3" w14:paraId="4CDDCE4F" w14:textId="77777777" w:rsidTr="005345C3">
        <w:trPr>
          <w:trHeight w:val="1020"/>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2E8AE9D" w14:textId="77777777" w:rsidR="005345C3" w:rsidRPr="005345C3" w:rsidRDefault="005345C3" w:rsidP="005345C3">
            <w:pPr>
              <w:jc w:val="center"/>
            </w:pPr>
            <w:r w:rsidRPr="005345C3">
              <w:t>Délai maximum d'Intervention sur signalement de panne : 24 heures ouvrées maximum</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37F7CA7" w14:textId="13E61FD0" w:rsidR="005345C3" w:rsidRPr="005345C3" w:rsidRDefault="005345C3" w:rsidP="005345C3">
            <w:pPr>
              <w:jc w:val="center"/>
            </w:pPr>
            <w:r w:rsidRPr="005345C3">
              <w:t xml:space="preserve">Le délai d'intervention sur signalement de panne sera de ………… heures ouvrées maximum à compter du signalement par appel téléphonique de l'Organisme au centre d'appel du Titulaire. Le décompte du délai imparti au titulaire pour répondre à une demande d'intervention ne court que pendant la période d'intervention définie à l'article </w:t>
            </w:r>
            <w:r w:rsidRPr="00932099">
              <w:t>7.2 du CCAP.</w:t>
            </w:r>
          </w:p>
        </w:tc>
      </w:tr>
    </w:tbl>
    <w:p w14:paraId="0BB933FA" w14:textId="77777777" w:rsidR="005345C3" w:rsidRPr="00116FA0" w:rsidRDefault="005345C3" w:rsidP="00116FA0">
      <w:pPr>
        <w:jc w:val="center"/>
        <w:rPr>
          <w:b/>
          <w:bCs/>
          <w:sz w:val="28"/>
          <w:szCs w:val="28"/>
          <w:u w:val="single"/>
        </w:rPr>
      </w:pPr>
    </w:p>
    <w:sectPr w:rsidR="005345C3" w:rsidRPr="00116FA0" w:rsidSect="00DC04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78217" w14:textId="77777777" w:rsidR="0089253E" w:rsidRDefault="0089253E" w:rsidP="007611C9">
      <w:r>
        <w:separator/>
      </w:r>
    </w:p>
  </w:endnote>
  <w:endnote w:type="continuationSeparator" w:id="0">
    <w:p w14:paraId="1AEA89D9" w14:textId="77777777" w:rsidR="0089253E" w:rsidRDefault="0089253E" w:rsidP="0076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4C7B9" w14:textId="77777777" w:rsidR="0089253E" w:rsidRDefault="0089253E" w:rsidP="007611C9">
      <w:r>
        <w:separator/>
      </w:r>
    </w:p>
  </w:footnote>
  <w:footnote w:type="continuationSeparator" w:id="0">
    <w:p w14:paraId="5D956540" w14:textId="77777777" w:rsidR="0089253E" w:rsidRDefault="0089253E" w:rsidP="00761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16"/>
    <w:rsid w:val="000854F2"/>
    <w:rsid w:val="000F2375"/>
    <w:rsid w:val="00116FA0"/>
    <w:rsid w:val="00137B48"/>
    <w:rsid w:val="00151778"/>
    <w:rsid w:val="001A2FD5"/>
    <w:rsid w:val="001B4E1C"/>
    <w:rsid w:val="00230F34"/>
    <w:rsid w:val="00240DC8"/>
    <w:rsid w:val="0024664D"/>
    <w:rsid w:val="00260B30"/>
    <w:rsid w:val="002616E9"/>
    <w:rsid w:val="00287DD0"/>
    <w:rsid w:val="002A55FF"/>
    <w:rsid w:val="00351615"/>
    <w:rsid w:val="0035201B"/>
    <w:rsid w:val="005345C3"/>
    <w:rsid w:val="007611C9"/>
    <w:rsid w:val="007B6C86"/>
    <w:rsid w:val="007E07D4"/>
    <w:rsid w:val="00850102"/>
    <w:rsid w:val="0087341D"/>
    <w:rsid w:val="0089253E"/>
    <w:rsid w:val="008B0E50"/>
    <w:rsid w:val="008E2A91"/>
    <w:rsid w:val="00932099"/>
    <w:rsid w:val="00945205"/>
    <w:rsid w:val="009D25F1"/>
    <w:rsid w:val="00AD16F0"/>
    <w:rsid w:val="00B40719"/>
    <w:rsid w:val="00B53A67"/>
    <w:rsid w:val="00CA377C"/>
    <w:rsid w:val="00CB0B58"/>
    <w:rsid w:val="00CF5E0D"/>
    <w:rsid w:val="00D02701"/>
    <w:rsid w:val="00DC0416"/>
    <w:rsid w:val="00E871B5"/>
    <w:rsid w:val="00EC0B39"/>
    <w:rsid w:val="00EE73EE"/>
    <w:rsid w:val="00FD1A53"/>
    <w:rsid w:val="00FD70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FE08B"/>
  <w15:chartTrackingRefBased/>
  <w15:docId w15:val="{EDC43FAD-5D82-46CA-9D06-F487F136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B58"/>
    <w:pPr>
      <w:suppressAutoHyphens/>
      <w:spacing w:after="0" w:line="240" w:lineRule="auto"/>
      <w:jc w:val="both"/>
    </w:pPr>
    <w:rPr>
      <w:rFonts w:ascii="Verdana" w:hAnsi="Verdana" w:cs="Trebuchet MS"/>
      <w:kern w:val="0"/>
      <w:sz w:val="20"/>
      <w:szCs w:val="20"/>
      <w:lang w:eastAsia="ar-SA"/>
      <w14:ligatures w14:val="none"/>
    </w:rPr>
  </w:style>
  <w:style w:type="paragraph" w:styleId="Titre1">
    <w:name w:val="heading 1"/>
    <w:basedOn w:val="Normal"/>
    <w:next w:val="Normal"/>
    <w:link w:val="Titre1Car"/>
    <w:autoRedefine/>
    <w:uiPriority w:val="9"/>
    <w:qFormat/>
    <w:rsid w:val="00CB0B58"/>
    <w:pPr>
      <w:keepNext/>
      <w:keepLines/>
      <w:spacing w:before="360" w:after="80"/>
      <w:outlineLvl w:val="0"/>
    </w:pPr>
    <w:rPr>
      <w:rFonts w:eastAsiaTheme="majorEastAsia" w:cstheme="majorBidi"/>
      <w:color w:val="000000" w:themeColor="text1"/>
      <w:sz w:val="28"/>
      <w:szCs w:val="40"/>
      <w:u w:val="single"/>
    </w:rPr>
  </w:style>
  <w:style w:type="paragraph" w:styleId="Titre2">
    <w:name w:val="heading 2"/>
    <w:basedOn w:val="Normal"/>
    <w:next w:val="Normal"/>
    <w:link w:val="Titre2Car"/>
    <w:uiPriority w:val="9"/>
    <w:semiHidden/>
    <w:unhideWhenUsed/>
    <w:qFormat/>
    <w:rsid w:val="00DC04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autoRedefine/>
    <w:uiPriority w:val="9"/>
    <w:semiHidden/>
    <w:unhideWhenUsed/>
    <w:qFormat/>
    <w:rsid w:val="00CB0B58"/>
    <w:pPr>
      <w:keepNext/>
      <w:keepLines/>
      <w:spacing w:before="160" w:after="80"/>
      <w:outlineLvl w:val="2"/>
    </w:pPr>
    <w:rPr>
      <w:rFonts w:eastAsiaTheme="majorEastAsia" w:cstheme="majorBidi"/>
      <w:sz w:val="22"/>
      <w:szCs w:val="28"/>
    </w:rPr>
  </w:style>
  <w:style w:type="paragraph" w:styleId="Titre4">
    <w:name w:val="heading 4"/>
    <w:basedOn w:val="Normal"/>
    <w:next w:val="Normal"/>
    <w:link w:val="Titre4Car"/>
    <w:uiPriority w:val="9"/>
    <w:semiHidden/>
    <w:unhideWhenUsed/>
    <w:qFormat/>
    <w:rsid w:val="00DC041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C0416"/>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C0416"/>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C0416"/>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C0416"/>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C0416"/>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0B58"/>
    <w:rPr>
      <w:rFonts w:ascii="Verdana" w:eastAsiaTheme="majorEastAsia" w:hAnsi="Verdana" w:cstheme="majorBidi"/>
      <w:color w:val="000000" w:themeColor="text1"/>
      <w:kern w:val="0"/>
      <w:sz w:val="28"/>
      <w:szCs w:val="40"/>
      <w:u w:val="single"/>
      <w:lang w:eastAsia="ar-SA"/>
      <w14:ligatures w14:val="none"/>
    </w:rPr>
  </w:style>
  <w:style w:type="character" w:customStyle="1" w:styleId="Titre3Car">
    <w:name w:val="Titre 3 Car"/>
    <w:basedOn w:val="Policepardfaut"/>
    <w:link w:val="Titre3"/>
    <w:uiPriority w:val="9"/>
    <w:semiHidden/>
    <w:rsid w:val="00CB0B58"/>
    <w:rPr>
      <w:rFonts w:ascii="Verdana" w:eastAsiaTheme="majorEastAsia" w:hAnsi="Verdana" w:cstheme="majorBidi"/>
      <w:kern w:val="0"/>
      <w:szCs w:val="28"/>
      <w:lang w:eastAsia="ar-SA"/>
      <w14:ligatures w14:val="none"/>
    </w:rPr>
  </w:style>
  <w:style w:type="character" w:customStyle="1" w:styleId="Titre2Car">
    <w:name w:val="Titre 2 Car"/>
    <w:basedOn w:val="Policepardfaut"/>
    <w:link w:val="Titre2"/>
    <w:uiPriority w:val="9"/>
    <w:semiHidden/>
    <w:rsid w:val="00DC0416"/>
    <w:rPr>
      <w:rFonts w:asciiTheme="majorHAnsi" w:eastAsiaTheme="majorEastAsia" w:hAnsiTheme="majorHAnsi" w:cstheme="majorBidi"/>
      <w:color w:val="0F4761" w:themeColor="accent1" w:themeShade="BF"/>
      <w:kern w:val="0"/>
      <w:sz w:val="32"/>
      <w:szCs w:val="32"/>
      <w:lang w:eastAsia="ar-SA"/>
      <w14:ligatures w14:val="none"/>
    </w:rPr>
  </w:style>
  <w:style w:type="character" w:customStyle="1" w:styleId="Titre4Car">
    <w:name w:val="Titre 4 Car"/>
    <w:basedOn w:val="Policepardfaut"/>
    <w:link w:val="Titre4"/>
    <w:uiPriority w:val="9"/>
    <w:semiHidden/>
    <w:rsid w:val="00DC0416"/>
    <w:rPr>
      <w:rFonts w:eastAsiaTheme="majorEastAsia" w:cstheme="majorBidi"/>
      <w:i/>
      <w:iCs/>
      <w:color w:val="0F4761" w:themeColor="accent1" w:themeShade="BF"/>
      <w:kern w:val="0"/>
      <w:sz w:val="20"/>
      <w:szCs w:val="20"/>
      <w:lang w:eastAsia="ar-SA"/>
      <w14:ligatures w14:val="none"/>
    </w:rPr>
  </w:style>
  <w:style w:type="character" w:customStyle="1" w:styleId="Titre5Car">
    <w:name w:val="Titre 5 Car"/>
    <w:basedOn w:val="Policepardfaut"/>
    <w:link w:val="Titre5"/>
    <w:uiPriority w:val="9"/>
    <w:semiHidden/>
    <w:rsid w:val="00DC0416"/>
    <w:rPr>
      <w:rFonts w:eastAsiaTheme="majorEastAsia" w:cstheme="majorBidi"/>
      <w:color w:val="0F4761" w:themeColor="accent1" w:themeShade="BF"/>
      <w:kern w:val="0"/>
      <w:sz w:val="20"/>
      <w:szCs w:val="20"/>
      <w:lang w:eastAsia="ar-SA"/>
      <w14:ligatures w14:val="none"/>
    </w:rPr>
  </w:style>
  <w:style w:type="character" w:customStyle="1" w:styleId="Titre6Car">
    <w:name w:val="Titre 6 Car"/>
    <w:basedOn w:val="Policepardfaut"/>
    <w:link w:val="Titre6"/>
    <w:uiPriority w:val="9"/>
    <w:semiHidden/>
    <w:rsid w:val="00DC0416"/>
    <w:rPr>
      <w:rFonts w:eastAsiaTheme="majorEastAsia" w:cstheme="majorBidi"/>
      <w:i/>
      <w:iCs/>
      <w:color w:val="595959" w:themeColor="text1" w:themeTint="A6"/>
      <w:kern w:val="0"/>
      <w:sz w:val="20"/>
      <w:szCs w:val="20"/>
      <w:lang w:eastAsia="ar-SA"/>
      <w14:ligatures w14:val="none"/>
    </w:rPr>
  </w:style>
  <w:style w:type="character" w:customStyle="1" w:styleId="Titre7Car">
    <w:name w:val="Titre 7 Car"/>
    <w:basedOn w:val="Policepardfaut"/>
    <w:link w:val="Titre7"/>
    <w:uiPriority w:val="9"/>
    <w:semiHidden/>
    <w:rsid w:val="00DC0416"/>
    <w:rPr>
      <w:rFonts w:eastAsiaTheme="majorEastAsia" w:cstheme="majorBidi"/>
      <w:color w:val="595959" w:themeColor="text1" w:themeTint="A6"/>
      <w:kern w:val="0"/>
      <w:sz w:val="20"/>
      <w:szCs w:val="20"/>
      <w:lang w:eastAsia="ar-SA"/>
      <w14:ligatures w14:val="none"/>
    </w:rPr>
  </w:style>
  <w:style w:type="character" w:customStyle="1" w:styleId="Titre8Car">
    <w:name w:val="Titre 8 Car"/>
    <w:basedOn w:val="Policepardfaut"/>
    <w:link w:val="Titre8"/>
    <w:uiPriority w:val="9"/>
    <w:semiHidden/>
    <w:rsid w:val="00DC0416"/>
    <w:rPr>
      <w:rFonts w:eastAsiaTheme="majorEastAsia" w:cstheme="majorBidi"/>
      <w:i/>
      <w:iCs/>
      <w:color w:val="272727" w:themeColor="text1" w:themeTint="D8"/>
      <w:kern w:val="0"/>
      <w:sz w:val="20"/>
      <w:szCs w:val="20"/>
      <w:lang w:eastAsia="ar-SA"/>
      <w14:ligatures w14:val="none"/>
    </w:rPr>
  </w:style>
  <w:style w:type="character" w:customStyle="1" w:styleId="Titre9Car">
    <w:name w:val="Titre 9 Car"/>
    <w:basedOn w:val="Policepardfaut"/>
    <w:link w:val="Titre9"/>
    <w:uiPriority w:val="9"/>
    <w:semiHidden/>
    <w:rsid w:val="00DC0416"/>
    <w:rPr>
      <w:rFonts w:eastAsiaTheme="majorEastAsia" w:cstheme="majorBidi"/>
      <w:color w:val="272727" w:themeColor="text1" w:themeTint="D8"/>
      <w:kern w:val="0"/>
      <w:sz w:val="20"/>
      <w:szCs w:val="20"/>
      <w:lang w:eastAsia="ar-SA"/>
      <w14:ligatures w14:val="none"/>
    </w:rPr>
  </w:style>
  <w:style w:type="paragraph" w:styleId="Titre">
    <w:name w:val="Title"/>
    <w:basedOn w:val="Normal"/>
    <w:next w:val="Normal"/>
    <w:link w:val="TitreCar"/>
    <w:uiPriority w:val="10"/>
    <w:qFormat/>
    <w:rsid w:val="00DC0416"/>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C0416"/>
    <w:rPr>
      <w:rFonts w:asciiTheme="majorHAnsi" w:eastAsiaTheme="majorEastAsia" w:hAnsiTheme="majorHAnsi" w:cstheme="majorBidi"/>
      <w:spacing w:val="-10"/>
      <w:kern w:val="28"/>
      <w:sz w:val="56"/>
      <w:szCs w:val="56"/>
      <w:lang w:eastAsia="ar-SA"/>
      <w14:ligatures w14:val="none"/>
    </w:rPr>
  </w:style>
  <w:style w:type="paragraph" w:styleId="Sous-titre">
    <w:name w:val="Subtitle"/>
    <w:basedOn w:val="Normal"/>
    <w:next w:val="Normal"/>
    <w:link w:val="Sous-titreCar"/>
    <w:uiPriority w:val="11"/>
    <w:qFormat/>
    <w:rsid w:val="00DC041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C0416"/>
    <w:rPr>
      <w:rFonts w:eastAsiaTheme="majorEastAsia" w:cstheme="majorBidi"/>
      <w:color w:val="595959" w:themeColor="text1" w:themeTint="A6"/>
      <w:spacing w:val="15"/>
      <w:kern w:val="0"/>
      <w:sz w:val="28"/>
      <w:szCs w:val="28"/>
      <w:lang w:eastAsia="ar-SA"/>
      <w14:ligatures w14:val="none"/>
    </w:rPr>
  </w:style>
  <w:style w:type="paragraph" w:styleId="Citation">
    <w:name w:val="Quote"/>
    <w:basedOn w:val="Normal"/>
    <w:next w:val="Normal"/>
    <w:link w:val="CitationCar"/>
    <w:uiPriority w:val="29"/>
    <w:qFormat/>
    <w:rsid w:val="00DC0416"/>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C0416"/>
    <w:rPr>
      <w:rFonts w:ascii="Verdana" w:hAnsi="Verdana" w:cs="Trebuchet MS"/>
      <w:i/>
      <w:iCs/>
      <w:color w:val="404040" w:themeColor="text1" w:themeTint="BF"/>
      <w:kern w:val="0"/>
      <w:sz w:val="20"/>
      <w:szCs w:val="20"/>
      <w:lang w:eastAsia="ar-SA"/>
      <w14:ligatures w14:val="none"/>
    </w:rPr>
  </w:style>
  <w:style w:type="paragraph" w:styleId="Paragraphedeliste">
    <w:name w:val="List Paragraph"/>
    <w:basedOn w:val="Normal"/>
    <w:uiPriority w:val="34"/>
    <w:qFormat/>
    <w:rsid w:val="00DC0416"/>
    <w:pPr>
      <w:ind w:left="720"/>
      <w:contextualSpacing/>
    </w:pPr>
  </w:style>
  <w:style w:type="character" w:styleId="Accentuationintense">
    <w:name w:val="Intense Emphasis"/>
    <w:basedOn w:val="Policepardfaut"/>
    <w:uiPriority w:val="21"/>
    <w:qFormat/>
    <w:rsid w:val="00DC0416"/>
    <w:rPr>
      <w:i/>
      <w:iCs/>
      <w:color w:val="0F4761" w:themeColor="accent1" w:themeShade="BF"/>
    </w:rPr>
  </w:style>
  <w:style w:type="paragraph" w:styleId="Citationintense">
    <w:name w:val="Intense Quote"/>
    <w:basedOn w:val="Normal"/>
    <w:next w:val="Normal"/>
    <w:link w:val="CitationintenseCar"/>
    <w:uiPriority w:val="30"/>
    <w:qFormat/>
    <w:rsid w:val="00DC04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C0416"/>
    <w:rPr>
      <w:rFonts w:ascii="Verdana" w:hAnsi="Verdana" w:cs="Trebuchet MS"/>
      <w:i/>
      <w:iCs/>
      <w:color w:val="0F4761" w:themeColor="accent1" w:themeShade="BF"/>
      <w:kern w:val="0"/>
      <w:sz w:val="20"/>
      <w:szCs w:val="20"/>
      <w:lang w:eastAsia="ar-SA"/>
      <w14:ligatures w14:val="none"/>
    </w:rPr>
  </w:style>
  <w:style w:type="character" w:styleId="Rfrenceintense">
    <w:name w:val="Intense Reference"/>
    <w:basedOn w:val="Policepardfaut"/>
    <w:uiPriority w:val="32"/>
    <w:qFormat/>
    <w:rsid w:val="00DC0416"/>
    <w:rPr>
      <w:b/>
      <w:bCs/>
      <w:smallCaps/>
      <w:color w:val="0F4761" w:themeColor="accent1" w:themeShade="BF"/>
      <w:spacing w:val="5"/>
    </w:rPr>
  </w:style>
  <w:style w:type="table" w:styleId="Grilledutableau">
    <w:name w:val="Table Grid"/>
    <w:basedOn w:val="TableauNormal"/>
    <w:uiPriority w:val="39"/>
    <w:rsid w:val="00DC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611C9"/>
    <w:pPr>
      <w:tabs>
        <w:tab w:val="center" w:pos="4536"/>
        <w:tab w:val="right" w:pos="9072"/>
      </w:tabs>
    </w:pPr>
  </w:style>
  <w:style w:type="character" w:customStyle="1" w:styleId="En-tteCar">
    <w:name w:val="En-tête Car"/>
    <w:basedOn w:val="Policepardfaut"/>
    <w:link w:val="En-tte"/>
    <w:uiPriority w:val="99"/>
    <w:rsid w:val="007611C9"/>
    <w:rPr>
      <w:rFonts w:ascii="Verdana" w:hAnsi="Verdana" w:cs="Trebuchet MS"/>
      <w:kern w:val="0"/>
      <w:sz w:val="20"/>
      <w:szCs w:val="20"/>
      <w:lang w:eastAsia="ar-SA"/>
      <w14:ligatures w14:val="none"/>
    </w:rPr>
  </w:style>
  <w:style w:type="paragraph" w:styleId="Pieddepage">
    <w:name w:val="footer"/>
    <w:basedOn w:val="Normal"/>
    <w:link w:val="PieddepageCar"/>
    <w:uiPriority w:val="99"/>
    <w:unhideWhenUsed/>
    <w:rsid w:val="007611C9"/>
    <w:pPr>
      <w:tabs>
        <w:tab w:val="center" w:pos="4536"/>
        <w:tab w:val="right" w:pos="9072"/>
      </w:tabs>
    </w:pPr>
  </w:style>
  <w:style w:type="character" w:customStyle="1" w:styleId="PieddepageCar">
    <w:name w:val="Pied de page Car"/>
    <w:basedOn w:val="Policepardfaut"/>
    <w:link w:val="Pieddepage"/>
    <w:uiPriority w:val="99"/>
    <w:rsid w:val="007611C9"/>
    <w:rPr>
      <w:rFonts w:ascii="Verdana" w:hAnsi="Verdana" w:cs="Trebuchet M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8167">
      <w:bodyDiv w:val="1"/>
      <w:marLeft w:val="0"/>
      <w:marRight w:val="0"/>
      <w:marTop w:val="0"/>
      <w:marBottom w:val="0"/>
      <w:divBdr>
        <w:top w:val="none" w:sz="0" w:space="0" w:color="auto"/>
        <w:left w:val="none" w:sz="0" w:space="0" w:color="auto"/>
        <w:bottom w:val="none" w:sz="0" w:space="0" w:color="auto"/>
        <w:right w:val="none" w:sz="0" w:space="0" w:color="auto"/>
      </w:divBdr>
    </w:div>
    <w:div w:id="225999172">
      <w:bodyDiv w:val="1"/>
      <w:marLeft w:val="0"/>
      <w:marRight w:val="0"/>
      <w:marTop w:val="0"/>
      <w:marBottom w:val="0"/>
      <w:divBdr>
        <w:top w:val="none" w:sz="0" w:space="0" w:color="auto"/>
        <w:left w:val="none" w:sz="0" w:space="0" w:color="auto"/>
        <w:bottom w:val="none" w:sz="0" w:space="0" w:color="auto"/>
        <w:right w:val="none" w:sz="0" w:space="0" w:color="auto"/>
      </w:divBdr>
    </w:div>
    <w:div w:id="336732047">
      <w:bodyDiv w:val="1"/>
      <w:marLeft w:val="0"/>
      <w:marRight w:val="0"/>
      <w:marTop w:val="0"/>
      <w:marBottom w:val="0"/>
      <w:divBdr>
        <w:top w:val="none" w:sz="0" w:space="0" w:color="auto"/>
        <w:left w:val="none" w:sz="0" w:space="0" w:color="auto"/>
        <w:bottom w:val="none" w:sz="0" w:space="0" w:color="auto"/>
        <w:right w:val="none" w:sz="0" w:space="0" w:color="auto"/>
      </w:divBdr>
    </w:div>
    <w:div w:id="777405100">
      <w:bodyDiv w:val="1"/>
      <w:marLeft w:val="0"/>
      <w:marRight w:val="0"/>
      <w:marTop w:val="0"/>
      <w:marBottom w:val="0"/>
      <w:divBdr>
        <w:top w:val="none" w:sz="0" w:space="0" w:color="auto"/>
        <w:left w:val="none" w:sz="0" w:space="0" w:color="auto"/>
        <w:bottom w:val="none" w:sz="0" w:space="0" w:color="auto"/>
        <w:right w:val="none" w:sz="0" w:space="0" w:color="auto"/>
      </w:divBdr>
    </w:div>
    <w:div w:id="1079522608">
      <w:bodyDiv w:val="1"/>
      <w:marLeft w:val="0"/>
      <w:marRight w:val="0"/>
      <w:marTop w:val="0"/>
      <w:marBottom w:val="0"/>
      <w:divBdr>
        <w:top w:val="none" w:sz="0" w:space="0" w:color="auto"/>
        <w:left w:val="none" w:sz="0" w:space="0" w:color="auto"/>
        <w:bottom w:val="none" w:sz="0" w:space="0" w:color="auto"/>
        <w:right w:val="none" w:sz="0" w:space="0" w:color="auto"/>
      </w:divBdr>
    </w:div>
    <w:div w:id="1147549542">
      <w:bodyDiv w:val="1"/>
      <w:marLeft w:val="0"/>
      <w:marRight w:val="0"/>
      <w:marTop w:val="0"/>
      <w:marBottom w:val="0"/>
      <w:divBdr>
        <w:top w:val="none" w:sz="0" w:space="0" w:color="auto"/>
        <w:left w:val="none" w:sz="0" w:space="0" w:color="auto"/>
        <w:bottom w:val="none" w:sz="0" w:space="0" w:color="auto"/>
        <w:right w:val="none" w:sz="0" w:space="0" w:color="auto"/>
      </w:divBdr>
    </w:div>
    <w:div w:id="1272860870">
      <w:bodyDiv w:val="1"/>
      <w:marLeft w:val="0"/>
      <w:marRight w:val="0"/>
      <w:marTop w:val="0"/>
      <w:marBottom w:val="0"/>
      <w:divBdr>
        <w:top w:val="none" w:sz="0" w:space="0" w:color="auto"/>
        <w:left w:val="none" w:sz="0" w:space="0" w:color="auto"/>
        <w:bottom w:val="none" w:sz="0" w:space="0" w:color="auto"/>
        <w:right w:val="none" w:sz="0" w:space="0" w:color="auto"/>
      </w:divBdr>
    </w:div>
    <w:div w:id="1761753787">
      <w:bodyDiv w:val="1"/>
      <w:marLeft w:val="0"/>
      <w:marRight w:val="0"/>
      <w:marTop w:val="0"/>
      <w:marBottom w:val="0"/>
      <w:divBdr>
        <w:top w:val="none" w:sz="0" w:space="0" w:color="auto"/>
        <w:left w:val="none" w:sz="0" w:space="0" w:color="auto"/>
        <w:bottom w:val="none" w:sz="0" w:space="0" w:color="auto"/>
        <w:right w:val="none" w:sz="0" w:space="0" w:color="auto"/>
      </w:divBdr>
    </w:div>
    <w:div w:id="1843812689">
      <w:bodyDiv w:val="1"/>
      <w:marLeft w:val="0"/>
      <w:marRight w:val="0"/>
      <w:marTop w:val="0"/>
      <w:marBottom w:val="0"/>
      <w:divBdr>
        <w:top w:val="none" w:sz="0" w:space="0" w:color="auto"/>
        <w:left w:val="none" w:sz="0" w:space="0" w:color="auto"/>
        <w:bottom w:val="none" w:sz="0" w:space="0" w:color="auto"/>
        <w:right w:val="none" w:sz="0" w:space="0" w:color="auto"/>
      </w:divBdr>
    </w:div>
    <w:div w:id="18796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5</Pages>
  <Words>586</Words>
  <Characters>3227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EVDOKIMOV 623</dc:creator>
  <cp:keywords/>
  <dc:description/>
  <cp:lastModifiedBy>Ludmila EVDOKIMOV 623</cp:lastModifiedBy>
  <cp:revision>8</cp:revision>
  <dcterms:created xsi:type="dcterms:W3CDTF">2026-01-26T09:25:00Z</dcterms:created>
  <dcterms:modified xsi:type="dcterms:W3CDTF">2026-02-09T12:05:00Z</dcterms:modified>
</cp:coreProperties>
</file>